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01977" w14:textId="77777777" w:rsidR="000128D6" w:rsidRDefault="000128D6" w:rsidP="000128D6">
      <w:pPr>
        <w:jc w:val="center"/>
        <w:rPr>
          <w:rFonts w:eastAsia="Times New Roman" w:cs="Times New Roman"/>
          <w:b/>
          <w:snapToGrid w:val="0"/>
          <w:sz w:val="26"/>
          <w:szCs w:val="26"/>
          <w:lang w:eastAsia="ru-RU"/>
        </w:rPr>
      </w:pPr>
      <w:r w:rsidRPr="007C5712">
        <w:rPr>
          <w:rFonts w:eastAsia="Times New Roman" w:cs="Times New Roman"/>
          <w:b/>
          <w:snapToGrid w:val="0"/>
          <w:sz w:val="26"/>
          <w:szCs w:val="26"/>
          <w:lang w:eastAsia="ru-RU"/>
        </w:rPr>
        <w:t xml:space="preserve">Закупочная документация </w:t>
      </w:r>
    </w:p>
    <w:p w14:paraId="1E7DD531" w14:textId="77777777" w:rsidR="000128D6" w:rsidRDefault="000128D6" w:rsidP="000128D6">
      <w:pPr>
        <w:jc w:val="center"/>
        <w:rPr>
          <w:rFonts w:eastAsia="Times New Roman" w:cs="Times New Roman"/>
          <w:b/>
          <w:snapToGrid w:val="0"/>
          <w:sz w:val="26"/>
          <w:szCs w:val="26"/>
          <w:lang w:eastAsia="ru-RU"/>
        </w:rPr>
      </w:pPr>
      <w:r w:rsidRPr="007C5712">
        <w:rPr>
          <w:rFonts w:eastAsia="Times New Roman" w:cs="Times New Roman"/>
          <w:b/>
          <w:snapToGrid w:val="0"/>
          <w:sz w:val="26"/>
          <w:szCs w:val="26"/>
          <w:lang w:eastAsia="ru-RU"/>
        </w:rPr>
        <w:t xml:space="preserve">Открытого запроса предложений </w:t>
      </w:r>
    </w:p>
    <w:p w14:paraId="5C688A9F" w14:textId="77777777" w:rsidR="000128D6" w:rsidRDefault="000128D6" w:rsidP="000128D6">
      <w:pPr>
        <w:jc w:val="center"/>
        <w:rPr>
          <w:rFonts w:cs="Times New Roman"/>
        </w:rPr>
      </w:pPr>
    </w:p>
    <w:p w14:paraId="319ADD17" w14:textId="77777777" w:rsidR="000128D6" w:rsidRPr="00A35507" w:rsidRDefault="000128D6" w:rsidP="000128D6">
      <w:pPr>
        <w:jc w:val="center"/>
        <w:rPr>
          <w:rFonts w:cs="Times New Roman"/>
        </w:rPr>
      </w:pPr>
      <w:r w:rsidRPr="00A35507">
        <w:rPr>
          <w:rFonts w:cs="Times New Roman"/>
        </w:rPr>
        <w:t>АО «Бизнес-Недвижимость» уведомляет о проведении закупки на право заключения договора и приглашает поставщиков подать свои предложения в рамках процедуры:</w:t>
      </w:r>
    </w:p>
    <w:tbl>
      <w:tblPr>
        <w:tblStyle w:val="af7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128D6" w:rsidRPr="00A35507" w14:paraId="030EB31C" w14:textId="77777777" w:rsidTr="00A55C21">
        <w:tc>
          <w:tcPr>
            <w:tcW w:w="9918" w:type="dxa"/>
          </w:tcPr>
          <w:p w14:paraId="1D208157" w14:textId="362975CC" w:rsidR="00D316B1" w:rsidRPr="00C46AB8" w:rsidRDefault="00A5476A" w:rsidP="00A5476A">
            <w:pPr>
              <w:autoSpaceDE w:val="0"/>
              <w:autoSpaceDN w:val="0"/>
              <w:adjustRightInd w:val="0"/>
              <w:ind w:hanging="21"/>
              <w:jc w:val="center"/>
              <w:rPr>
                <w:color w:val="000000"/>
                <w:sz w:val="22"/>
                <w:lang w:eastAsia="ru-RU"/>
              </w:rPr>
            </w:pPr>
            <w:r w:rsidRPr="00A5476A">
              <w:rPr>
                <w:rFonts w:cs="Times New Roman"/>
                <w:b/>
              </w:rPr>
              <w:t xml:space="preserve">ПЗ-20240021 – Выполнение работ по монтажу ограждений кровель на объектах: г. Москва, </w:t>
            </w:r>
            <w:proofErr w:type="spellStart"/>
            <w:r w:rsidRPr="00A5476A">
              <w:rPr>
                <w:rFonts w:cs="Times New Roman"/>
                <w:b/>
              </w:rPr>
              <w:t>Шипиловская</w:t>
            </w:r>
            <w:proofErr w:type="spellEnd"/>
            <w:r w:rsidRPr="00A5476A">
              <w:rPr>
                <w:rFonts w:cs="Times New Roman"/>
                <w:b/>
              </w:rPr>
              <w:t xml:space="preserve"> ул., д. 34; г. Москва, Пролетарский пр-т, д. 24</w:t>
            </w:r>
            <w:r w:rsidR="00C46AB8" w:rsidRPr="00C46AB8">
              <w:rPr>
                <w:rFonts w:cs="Times New Roman"/>
                <w:b/>
              </w:rPr>
              <w:t>.</w:t>
            </w:r>
          </w:p>
        </w:tc>
      </w:tr>
    </w:tbl>
    <w:p w14:paraId="65F9FE1B" w14:textId="77777777" w:rsidR="000128D6" w:rsidRPr="00A35507" w:rsidRDefault="000128D6" w:rsidP="000128D6">
      <w:pPr>
        <w:jc w:val="center"/>
        <w:rPr>
          <w:rFonts w:cs="Times New Roman"/>
        </w:rPr>
      </w:pPr>
    </w:p>
    <w:p w14:paraId="42962FD9" w14:textId="77777777" w:rsidR="000128D6" w:rsidRPr="00A35507" w:rsidRDefault="000128D6" w:rsidP="000128D6">
      <w:pPr>
        <w:ind w:firstLine="567"/>
        <w:rPr>
          <w:rFonts w:cs="Times New Roman"/>
          <w:u w:val="single"/>
        </w:rPr>
      </w:pPr>
      <w:r w:rsidRPr="00A35507">
        <w:rPr>
          <w:rFonts w:cs="Times New Roman"/>
        </w:rPr>
        <w:t xml:space="preserve">Запрос предложений проводится с использованием универсальной торговой площадки АО «Сбербанк – АСТ» (далее – УТП) </w:t>
      </w:r>
      <w:hyperlink r:id="rId8" w:history="1">
        <w:r w:rsidRPr="00A35507">
          <w:rPr>
            <w:rStyle w:val="aa"/>
            <w:rFonts w:cs="Times New Roman"/>
            <w:color w:val="2E74B5" w:themeColor="accent1" w:themeShade="BF"/>
            <w:lang w:val="en-US"/>
          </w:rPr>
          <w:t>http</w:t>
        </w:r>
        <w:r w:rsidRPr="00A35507">
          <w:rPr>
            <w:rStyle w:val="aa"/>
            <w:rFonts w:cs="Times New Roman"/>
            <w:color w:val="2E74B5" w:themeColor="accent1" w:themeShade="BF"/>
          </w:rPr>
          <w:t>://</w:t>
        </w:r>
        <w:r w:rsidRPr="00A35507">
          <w:rPr>
            <w:rStyle w:val="aa"/>
            <w:rFonts w:cs="Times New Roman"/>
            <w:color w:val="2E74B5" w:themeColor="accent1" w:themeShade="BF"/>
            <w:lang w:val="en-US"/>
          </w:rPr>
          <w:t>utp</w:t>
        </w:r>
        <w:r w:rsidRPr="00A35507">
          <w:rPr>
            <w:rStyle w:val="aa"/>
            <w:rFonts w:cs="Times New Roman"/>
            <w:color w:val="2E74B5" w:themeColor="accent1" w:themeShade="BF"/>
          </w:rPr>
          <w:t>.</w:t>
        </w:r>
        <w:r w:rsidRPr="00A35507">
          <w:rPr>
            <w:rStyle w:val="aa"/>
            <w:rFonts w:cs="Times New Roman"/>
            <w:color w:val="2E74B5" w:themeColor="accent1" w:themeShade="BF"/>
            <w:lang w:val="en-US"/>
          </w:rPr>
          <w:t>sberbank</w:t>
        </w:r>
        <w:r w:rsidRPr="00A35507">
          <w:rPr>
            <w:rStyle w:val="aa"/>
            <w:rFonts w:cs="Times New Roman"/>
            <w:color w:val="2E74B5" w:themeColor="accent1" w:themeShade="BF"/>
          </w:rPr>
          <w:t>-</w:t>
        </w:r>
        <w:r w:rsidRPr="00A35507">
          <w:rPr>
            <w:rStyle w:val="aa"/>
            <w:rFonts w:cs="Times New Roman"/>
            <w:color w:val="2E74B5" w:themeColor="accent1" w:themeShade="BF"/>
            <w:lang w:val="en-US"/>
          </w:rPr>
          <w:t>ast</w:t>
        </w:r>
        <w:r w:rsidRPr="00A35507">
          <w:rPr>
            <w:rStyle w:val="aa"/>
            <w:rFonts w:cs="Times New Roman"/>
            <w:color w:val="2E74B5" w:themeColor="accent1" w:themeShade="BF"/>
          </w:rPr>
          <w:t>.</w:t>
        </w:r>
        <w:r w:rsidRPr="00A35507">
          <w:rPr>
            <w:rStyle w:val="aa"/>
            <w:rFonts w:cs="Times New Roman"/>
            <w:color w:val="2E74B5" w:themeColor="accent1" w:themeShade="BF"/>
            <w:lang w:val="en-US"/>
          </w:rPr>
          <w:t>ru</w:t>
        </w:r>
      </w:hyperlink>
      <w:r w:rsidRPr="00A35507">
        <w:rPr>
          <w:rStyle w:val="aa"/>
          <w:rFonts w:cs="Times New Roman"/>
          <w:color w:val="2E74B5" w:themeColor="accent1" w:themeShade="BF"/>
        </w:rPr>
        <w:t>/</w:t>
      </w:r>
      <w:r>
        <w:rPr>
          <w:rFonts w:cs="Times New Roman"/>
        </w:rPr>
        <w:t xml:space="preserve">, информация о процедуре также опубликована на сайте Заказчика: </w:t>
      </w:r>
      <w:r w:rsidRPr="00A35507">
        <w:rPr>
          <w:rStyle w:val="aa"/>
          <w:rFonts w:cs="Times New Roman"/>
          <w:color w:val="2E74B5" w:themeColor="accent1" w:themeShade="BF"/>
        </w:rPr>
        <w:t>http://sistema-bn.ru/</w:t>
      </w:r>
      <w:r>
        <w:rPr>
          <w:rFonts w:cs="Times New Roman"/>
        </w:rPr>
        <w:t>.</w:t>
      </w:r>
    </w:p>
    <w:p w14:paraId="16B660BD" w14:textId="77777777" w:rsidR="000128D6" w:rsidRPr="00A35507" w:rsidRDefault="000128D6" w:rsidP="000128D6">
      <w:pPr>
        <w:ind w:firstLine="567"/>
        <w:rPr>
          <w:rStyle w:val="aa"/>
          <w:rFonts w:cs="Times New Roman"/>
        </w:rPr>
      </w:pPr>
      <w:r>
        <w:rPr>
          <w:rFonts w:cs="Times New Roman"/>
        </w:rPr>
        <w:t>Данная документация содержит п</w:t>
      </w:r>
      <w:r w:rsidRPr="00A35507">
        <w:rPr>
          <w:rFonts w:cs="Times New Roman"/>
        </w:rPr>
        <w:t>одробн</w:t>
      </w:r>
      <w:r>
        <w:rPr>
          <w:rFonts w:cs="Times New Roman"/>
        </w:rPr>
        <w:t>ую</w:t>
      </w:r>
      <w:r w:rsidRPr="00A35507">
        <w:rPr>
          <w:rFonts w:cs="Times New Roman"/>
        </w:rPr>
        <w:t xml:space="preserve"> информаци</w:t>
      </w:r>
      <w:r>
        <w:rPr>
          <w:rFonts w:cs="Times New Roman"/>
        </w:rPr>
        <w:t>ю</w:t>
      </w:r>
      <w:r w:rsidRPr="00A35507">
        <w:rPr>
          <w:rFonts w:cs="Times New Roman"/>
        </w:rPr>
        <w:t xml:space="preserve"> об условиях и порядке проведения процедуры</w:t>
      </w:r>
      <w:r>
        <w:rPr>
          <w:rFonts w:cs="Times New Roman"/>
        </w:rPr>
        <w:t>.</w:t>
      </w:r>
      <w:r w:rsidRPr="006C1635">
        <w:rPr>
          <w:rFonts w:eastAsia="Times New Roman" w:cs="Times New Roman"/>
          <w:snapToGrid w:val="0"/>
          <w:color w:val="000000"/>
          <w:szCs w:val="24"/>
          <w:lang w:eastAsia="ru-RU"/>
        </w:rPr>
        <w:t xml:space="preserve"> </w:t>
      </w:r>
      <w:r>
        <w:rPr>
          <w:rFonts w:eastAsia="Times New Roman" w:cs="Times New Roman"/>
          <w:snapToGrid w:val="0"/>
          <w:color w:val="000000"/>
          <w:szCs w:val="24"/>
          <w:lang w:eastAsia="ru-RU"/>
        </w:rPr>
        <w:t>Все приложения к документации</w:t>
      </w:r>
      <w:r w:rsidRPr="00882748">
        <w:rPr>
          <w:rFonts w:eastAsia="Times New Roman" w:cs="Times New Roman"/>
          <w:snapToGrid w:val="0"/>
          <w:color w:val="000000"/>
          <w:szCs w:val="24"/>
          <w:lang w:eastAsia="ru-RU"/>
        </w:rPr>
        <w:t xml:space="preserve"> явля</w:t>
      </w:r>
      <w:r>
        <w:rPr>
          <w:rFonts w:eastAsia="Times New Roman" w:cs="Times New Roman"/>
          <w:snapToGrid w:val="0"/>
          <w:color w:val="000000"/>
          <w:szCs w:val="24"/>
          <w:lang w:eastAsia="ru-RU"/>
        </w:rPr>
        <w:t>ю</w:t>
      </w:r>
      <w:r w:rsidRPr="00882748">
        <w:rPr>
          <w:rFonts w:eastAsia="Times New Roman" w:cs="Times New Roman"/>
          <w:snapToGrid w:val="0"/>
          <w:color w:val="000000"/>
          <w:szCs w:val="24"/>
          <w:lang w:eastAsia="ru-RU"/>
        </w:rPr>
        <w:t>тся неотъемлемой частью настоящей документации</w:t>
      </w:r>
    </w:p>
    <w:tbl>
      <w:tblPr>
        <w:tblStyle w:val="af7"/>
        <w:tblW w:w="9356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3401"/>
        <w:gridCol w:w="3544"/>
      </w:tblGrid>
      <w:tr w:rsidR="000128D6" w:rsidRPr="00A35507" w14:paraId="64880E98" w14:textId="77777777" w:rsidTr="00D75D73">
        <w:tc>
          <w:tcPr>
            <w:tcW w:w="2411" w:type="dxa"/>
            <w:vMerge w:val="restart"/>
            <w:vAlign w:val="center"/>
          </w:tcPr>
          <w:p w14:paraId="6DAA0262" w14:textId="77777777" w:rsidR="000128D6" w:rsidRPr="00A35507" w:rsidRDefault="000128D6" w:rsidP="00A55C21">
            <w:pPr>
              <w:jc w:val="left"/>
              <w:rPr>
                <w:rFonts w:cs="Times New Roman"/>
                <w:b/>
              </w:rPr>
            </w:pPr>
            <w:r w:rsidRPr="00A35507">
              <w:rPr>
                <w:rFonts w:cs="Times New Roman"/>
                <w:b/>
              </w:rPr>
              <w:t>Сроки проведения процедуры:</w:t>
            </w:r>
          </w:p>
        </w:tc>
        <w:tc>
          <w:tcPr>
            <w:tcW w:w="3401" w:type="dxa"/>
            <w:tcBorders>
              <w:right w:val="single" w:sz="4" w:space="0" w:color="auto"/>
            </w:tcBorders>
            <w:vAlign w:val="center"/>
          </w:tcPr>
          <w:p w14:paraId="2E2A4DA2" w14:textId="77777777" w:rsidR="000128D6" w:rsidRPr="00A35507" w:rsidRDefault="000128D6" w:rsidP="00A55C21">
            <w:pPr>
              <w:jc w:val="left"/>
              <w:rPr>
                <w:rFonts w:cs="Times New Roman"/>
              </w:rPr>
            </w:pPr>
            <w:r w:rsidRPr="00A35507">
              <w:rPr>
                <w:rFonts w:cs="Times New Roman"/>
              </w:rPr>
              <w:t>Начало срока подачи заявок: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0636" w14:textId="6D78C9DE" w:rsidR="000128D6" w:rsidRPr="00D75D73" w:rsidRDefault="00D75D73" w:rsidP="006D53D5">
            <w:pPr>
              <w:spacing w:before="120" w:after="120"/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en-US"/>
              </w:rPr>
              <w:t xml:space="preserve">08 </w:t>
            </w:r>
            <w:r>
              <w:rPr>
                <w:rFonts w:cs="Times New Roman"/>
                <w:b/>
              </w:rPr>
              <w:t>октября</w:t>
            </w:r>
            <w:r w:rsidR="001C0E8A" w:rsidRPr="00D75D73">
              <w:rPr>
                <w:rFonts w:cs="Times New Roman"/>
                <w:b/>
              </w:rPr>
              <w:t xml:space="preserve"> 2024</w:t>
            </w:r>
            <w:r w:rsidR="000128D6" w:rsidRPr="00D75D73">
              <w:rPr>
                <w:rFonts w:cs="Times New Roman"/>
                <w:b/>
              </w:rPr>
              <w:t xml:space="preserve"> г.</w:t>
            </w:r>
          </w:p>
        </w:tc>
      </w:tr>
      <w:tr w:rsidR="000128D6" w:rsidRPr="00A35507" w14:paraId="45E0C631" w14:textId="77777777" w:rsidTr="00D75D73">
        <w:tc>
          <w:tcPr>
            <w:tcW w:w="2411" w:type="dxa"/>
            <w:vMerge/>
            <w:vAlign w:val="center"/>
          </w:tcPr>
          <w:p w14:paraId="52A4DA46" w14:textId="77777777" w:rsidR="000128D6" w:rsidRPr="00A35507" w:rsidRDefault="000128D6" w:rsidP="00A55C21">
            <w:pPr>
              <w:rPr>
                <w:rFonts w:cs="Times New Roman"/>
                <w:b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  <w:vAlign w:val="center"/>
          </w:tcPr>
          <w:p w14:paraId="19568F57" w14:textId="77777777" w:rsidR="000128D6" w:rsidRPr="00A35507" w:rsidRDefault="000128D6" w:rsidP="00A55C21">
            <w:pPr>
              <w:jc w:val="left"/>
              <w:rPr>
                <w:rFonts w:cs="Times New Roman"/>
              </w:rPr>
            </w:pPr>
            <w:r w:rsidRPr="00A35507">
              <w:rPr>
                <w:rFonts w:cs="Times New Roman"/>
              </w:rPr>
              <w:t>Окончание срока подачи заявок: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C344" w14:textId="6EFD943B" w:rsidR="000128D6" w:rsidRPr="00D75D73" w:rsidRDefault="00D75D73" w:rsidP="00D75D73">
            <w:pPr>
              <w:spacing w:before="120" w:after="120"/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16</w:t>
            </w:r>
            <w:r>
              <w:rPr>
                <w:rFonts w:cs="Times New Roman"/>
                <w:b/>
                <w:lang w:val="en-US"/>
              </w:rPr>
              <w:t xml:space="preserve"> </w:t>
            </w:r>
            <w:r>
              <w:rPr>
                <w:rFonts w:cs="Times New Roman"/>
                <w:b/>
              </w:rPr>
              <w:t>октября</w:t>
            </w:r>
            <w:r w:rsidRPr="00D75D73">
              <w:rPr>
                <w:rFonts w:cs="Times New Roman"/>
                <w:b/>
              </w:rPr>
              <w:t xml:space="preserve"> </w:t>
            </w:r>
            <w:r w:rsidR="00042F05" w:rsidRPr="00D75D73">
              <w:rPr>
                <w:rFonts w:cs="Times New Roman"/>
                <w:b/>
              </w:rPr>
              <w:t>2024 г. в 1</w:t>
            </w:r>
            <w:r>
              <w:rPr>
                <w:rFonts w:cs="Times New Roman"/>
                <w:b/>
              </w:rPr>
              <w:t>4</w:t>
            </w:r>
            <w:r w:rsidR="000128D6" w:rsidRPr="00D75D73">
              <w:rPr>
                <w:rFonts w:cs="Times New Roman"/>
                <w:b/>
              </w:rPr>
              <w:t>:00</w:t>
            </w:r>
          </w:p>
        </w:tc>
      </w:tr>
    </w:tbl>
    <w:p w14:paraId="5B20325F" w14:textId="77777777" w:rsidR="000128D6" w:rsidRPr="00A35507" w:rsidRDefault="000128D6" w:rsidP="000128D6">
      <w:pPr>
        <w:ind w:firstLine="709"/>
        <w:rPr>
          <w:rFonts w:cs="Times New Roman"/>
          <w:u w:val="single"/>
        </w:rPr>
      </w:pPr>
    </w:p>
    <w:p w14:paraId="7D3947EA" w14:textId="77777777" w:rsidR="000128D6" w:rsidRPr="00A35507" w:rsidRDefault="000128D6" w:rsidP="000128D6">
      <w:pPr>
        <w:rPr>
          <w:rFonts w:cs="Times New Roman"/>
        </w:rPr>
      </w:pPr>
      <w:r w:rsidRPr="00A35507">
        <w:rPr>
          <w:rFonts w:cs="Times New Roman"/>
          <w:u w:val="single"/>
        </w:rPr>
        <w:t>Контактное лицо по организационным вопросам</w:t>
      </w:r>
      <w:r w:rsidRPr="00A35507">
        <w:rPr>
          <w:rFonts w:cs="Times New Roman"/>
        </w:rPr>
        <w:t>:</w:t>
      </w:r>
    </w:p>
    <w:p w14:paraId="7D31252A" w14:textId="77777777" w:rsidR="006D53D5" w:rsidRPr="006D53D5" w:rsidRDefault="006D53D5" w:rsidP="00453789">
      <w:pPr>
        <w:widowControl w:val="0"/>
        <w:rPr>
          <w:rFonts w:cs="Times New Roman"/>
        </w:rPr>
      </w:pPr>
      <w:r w:rsidRPr="006D53D5">
        <w:rPr>
          <w:rFonts w:cs="Times New Roman"/>
        </w:rPr>
        <w:t>Директор Департамента закупок АО «Бизнес-Недвижимость»</w:t>
      </w:r>
    </w:p>
    <w:p w14:paraId="616BAAC6" w14:textId="77777777" w:rsidR="006D53D5" w:rsidRPr="006D53D5" w:rsidRDefault="006D53D5" w:rsidP="00453789">
      <w:pPr>
        <w:widowControl w:val="0"/>
        <w:rPr>
          <w:rFonts w:cs="Times New Roman"/>
        </w:rPr>
      </w:pPr>
      <w:r w:rsidRPr="006D53D5">
        <w:rPr>
          <w:rFonts w:cs="Times New Roman"/>
        </w:rPr>
        <w:t>Тихонов Александр Викторович</w:t>
      </w:r>
    </w:p>
    <w:p w14:paraId="7A836B22" w14:textId="77777777" w:rsidR="006D53D5" w:rsidRPr="006D53D5" w:rsidRDefault="006D53D5" w:rsidP="00453789">
      <w:pPr>
        <w:widowControl w:val="0"/>
        <w:rPr>
          <w:rFonts w:cs="Times New Roman"/>
        </w:rPr>
      </w:pPr>
      <w:r w:rsidRPr="006D53D5">
        <w:rPr>
          <w:rFonts w:cs="Times New Roman"/>
        </w:rPr>
        <w:t>Моб: +7 (926) 043-01-26</w:t>
      </w:r>
    </w:p>
    <w:p w14:paraId="1EB1E533" w14:textId="6E25EE4A" w:rsidR="006D53D5" w:rsidRPr="00F07389" w:rsidRDefault="006D53D5" w:rsidP="00453789">
      <w:pPr>
        <w:widowControl w:val="0"/>
        <w:rPr>
          <w:rFonts w:cs="Times New Roman"/>
          <w:iCs/>
          <w:u w:val="single"/>
        </w:rPr>
      </w:pPr>
      <w:r w:rsidRPr="006D53D5">
        <w:rPr>
          <w:rFonts w:cs="Times New Roman"/>
          <w:iCs/>
        </w:rPr>
        <w:t>Е</w:t>
      </w:r>
      <w:r w:rsidRPr="00F07389">
        <w:rPr>
          <w:rFonts w:cs="Times New Roman"/>
          <w:iCs/>
        </w:rPr>
        <w:t>-</w:t>
      </w:r>
      <w:r w:rsidRPr="006D53D5">
        <w:rPr>
          <w:rFonts w:cs="Times New Roman"/>
          <w:iCs/>
          <w:lang w:val="en-US"/>
        </w:rPr>
        <w:t>mail</w:t>
      </w:r>
      <w:r w:rsidRPr="00F07389">
        <w:rPr>
          <w:rFonts w:cs="Times New Roman"/>
          <w:iCs/>
        </w:rPr>
        <w:t xml:space="preserve">: </w:t>
      </w:r>
      <w:proofErr w:type="spellStart"/>
      <w:r w:rsidRPr="006D53D5">
        <w:rPr>
          <w:rFonts w:cs="Times New Roman"/>
          <w:iCs/>
          <w:color w:val="2F5496" w:themeColor="accent5" w:themeShade="BF"/>
          <w:szCs w:val="24"/>
          <w:u w:val="single"/>
          <w:lang w:val="en-US"/>
        </w:rPr>
        <w:t>tihonov</w:t>
      </w:r>
      <w:proofErr w:type="spellEnd"/>
      <w:r w:rsidRPr="00F07389">
        <w:rPr>
          <w:rFonts w:cs="Times New Roman"/>
          <w:iCs/>
          <w:color w:val="2F5496" w:themeColor="accent5" w:themeShade="BF"/>
          <w:szCs w:val="24"/>
          <w:u w:val="single"/>
        </w:rPr>
        <w:t>@</w:t>
      </w:r>
      <w:proofErr w:type="spellStart"/>
      <w:r w:rsidRPr="006D53D5">
        <w:rPr>
          <w:rFonts w:cs="Times New Roman"/>
          <w:iCs/>
          <w:color w:val="2F5496" w:themeColor="accent5" w:themeShade="BF"/>
          <w:szCs w:val="24"/>
          <w:u w:val="single"/>
          <w:lang w:val="en-US"/>
        </w:rPr>
        <w:t>uk</w:t>
      </w:r>
      <w:proofErr w:type="spellEnd"/>
      <w:r w:rsidRPr="00F07389">
        <w:rPr>
          <w:rFonts w:cs="Times New Roman"/>
          <w:iCs/>
          <w:color w:val="2F5496" w:themeColor="accent5" w:themeShade="BF"/>
          <w:szCs w:val="24"/>
          <w:u w:val="single"/>
        </w:rPr>
        <w:t>.</w:t>
      </w:r>
      <w:proofErr w:type="spellStart"/>
      <w:r w:rsidRPr="006D53D5">
        <w:rPr>
          <w:rFonts w:cs="Times New Roman"/>
          <w:iCs/>
          <w:color w:val="2F5496" w:themeColor="accent5" w:themeShade="BF"/>
          <w:szCs w:val="24"/>
          <w:u w:val="single"/>
          <w:lang w:val="en-US"/>
        </w:rPr>
        <w:t>sistema</w:t>
      </w:r>
      <w:proofErr w:type="spellEnd"/>
      <w:r w:rsidRPr="00F07389">
        <w:rPr>
          <w:rFonts w:cs="Times New Roman"/>
          <w:iCs/>
          <w:color w:val="2F5496" w:themeColor="accent5" w:themeShade="BF"/>
          <w:szCs w:val="24"/>
          <w:u w:val="single"/>
        </w:rPr>
        <w:t>.</w:t>
      </w:r>
      <w:proofErr w:type="spellStart"/>
      <w:r w:rsidRPr="006D53D5">
        <w:rPr>
          <w:rFonts w:cs="Times New Roman"/>
          <w:iCs/>
          <w:color w:val="2F5496" w:themeColor="accent5" w:themeShade="BF"/>
          <w:szCs w:val="24"/>
          <w:u w:val="single"/>
          <w:lang w:val="en-US"/>
        </w:rPr>
        <w:t>ru</w:t>
      </w:r>
      <w:proofErr w:type="spellEnd"/>
    </w:p>
    <w:p w14:paraId="016F5615" w14:textId="77777777" w:rsidR="000128D6" w:rsidRPr="00F07389" w:rsidRDefault="000128D6" w:rsidP="00453789">
      <w:pPr>
        <w:widowControl w:val="0"/>
        <w:rPr>
          <w:rFonts w:cs="Times New Roman"/>
          <w:iCs/>
        </w:rPr>
      </w:pPr>
    </w:p>
    <w:p w14:paraId="2FE4E70B" w14:textId="3DC07830" w:rsidR="00D316B1" w:rsidRDefault="00D316B1" w:rsidP="00453789">
      <w:pPr>
        <w:rPr>
          <w:rFonts w:cs="Times New Roman"/>
          <w:u w:val="single"/>
        </w:rPr>
      </w:pPr>
      <w:r w:rsidRPr="00D316B1">
        <w:rPr>
          <w:rFonts w:cs="Times New Roman"/>
          <w:u w:val="single"/>
        </w:rPr>
        <w:t xml:space="preserve">Контактное лицо по техническим вопросам: </w:t>
      </w:r>
    </w:p>
    <w:p w14:paraId="7A7F6A67" w14:textId="6450200E" w:rsidR="006D53D5" w:rsidRPr="006D53D5" w:rsidRDefault="00453789" w:rsidP="00453789">
      <w:pPr>
        <w:rPr>
          <w:rFonts w:eastAsia="Times New Roman"/>
          <w:snapToGrid w:val="0"/>
          <w:color w:val="000000"/>
          <w:szCs w:val="24"/>
          <w:lang w:eastAsia="ru-RU"/>
        </w:rPr>
      </w:pPr>
      <w:r>
        <w:rPr>
          <w:rFonts w:eastAsia="Times New Roman"/>
          <w:snapToGrid w:val="0"/>
          <w:color w:val="000000"/>
          <w:szCs w:val="24"/>
          <w:lang w:eastAsia="ru-RU"/>
        </w:rPr>
        <w:t>Р</w:t>
      </w:r>
      <w:r w:rsidRPr="00453789">
        <w:rPr>
          <w:rFonts w:eastAsia="Times New Roman"/>
          <w:snapToGrid w:val="0"/>
          <w:color w:val="000000"/>
          <w:szCs w:val="24"/>
          <w:lang w:eastAsia="ru-RU"/>
        </w:rPr>
        <w:t>уководитель проекта управления по строительству и реконструкции</w:t>
      </w:r>
    </w:p>
    <w:p w14:paraId="7460A541" w14:textId="33CC00AF" w:rsidR="00453789" w:rsidRDefault="00453789" w:rsidP="00453789">
      <w:pPr>
        <w:rPr>
          <w:rFonts w:eastAsia="Times New Roman"/>
          <w:snapToGrid w:val="0"/>
          <w:color w:val="000000"/>
          <w:szCs w:val="24"/>
          <w:lang w:eastAsia="ru-RU"/>
        </w:rPr>
      </w:pPr>
      <w:r w:rsidRPr="00453789">
        <w:rPr>
          <w:rFonts w:eastAsia="Times New Roman"/>
          <w:snapToGrid w:val="0"/>
          <w:color w:val="000000"/>
          <w:szCs w:val="24"/>
          <w:lang w:eastAsia="ru-RU"/>
        </w:rPr>
        <w:t>Ильин А</w:t>
      </w:r>
      <w:r>
        <w:rPr>
          <w:rFonts w:eastAsia="Times New Roman"/>
          <w:snapToGrid w:val="0"/>
          <w:color w:val="000000"/>
          <w:szCs w:val="24"/>
          <w:lang w:eastAsia="ru-RU"/>
        </w:rPr>
        <w:t xml:space="preserve">ртур </w:t>
      </w:r>
      <w:r w:rsidRPr="00453789">
        <w:rPr>
          <w:rFonts w:eastAsia="Times New Roman"/>
          <w:snapToGrid w:val="0"/>
          <w:color w:val="000000"/>
          <w:szCs w:val="24"/>
          <w:lang w:eastAsia="ru-RU"/>
        </w:rPr>
        <w:t>М</w:t>
      </w:r>
      <w:r>
        <w:rPr>
          <w:rFonts w:eastAsia="Times New Roman"/>
          <w:snapToGrid w:val="0"/>
          <w:color w:val="000000"/>
          <w:szCs w:val="24"/>
          <w:lang w:eastAsia="ru-RU"/>
        </w:rPr>
        <w:t>ихайлович</w:t>
      </w:r>
    </w:p>
    <w:p w14:paraId="6BF606F6" w14:textId="2B3A12A2" w:rsidR="006D53D5" w:rsidRDefault="006D53D5" w:rsidP="00453789">
      <w:pPr>
        <w:rPr>
          <w:rFonts w:ascii="Arial" w:hAnsi="Arial" w:cs="Arial"/>
          <w:color w:val="1F4E79"/>
          <w:lang w:eastAsia="ru-RU"/>
        </w:rPr>
      </w:pPr>
      <w:r>
        <w:rPr>
          <w:rFonts w:cs="Times New Roman"/>
        </w:rPr>
        <w:t xml:space="preserve">Тел.: </w:t>
      </w:r>
      <w:r w:rsidRPr="006D53D5">
        <w:rPr>
          <w:rFonts w:cs="Times New Roman"/>
        </w:rPr>
        <w:t>+</w:t>
      </w:r>
      <w:r w:rsidR="00453789" w:rsidRPr="00453789">
        <w:rPr>
          <w:rFonts w:cs="Times New Roman"/>
        </w:rPr>
        <w:t>7 (916) 521-37-45</w:t>
      </w:r>
    </w:p>
    <w:p w14:paraId="17C19BF3" w14:textId="0BF95F14" w:rsidR="000128D6" w:rsidRPr="00727A3D" w:rsidRDefault="006D53D5" w:rsidP="00453789">
      <w:pPr>
        <w:rPr>
          <w:rFonts w:cs="Times New Roman"/>
          <w:iCs/>
          <w:color w:val="2F5496" w:themeColor="accent5" w:themeShade="BF"/>
          <w:szCs w:val="24"/>
          <w:u w:val="single"/>
        </w:rPr>
      </w:pPr>
      <w:r w:rsidRPr="006D53D5">
        <w:rPr>
          <w:rFonts w:eastAsia="Times New Roman"/>
          <w:snapToGrid w:val="0"/>
          <w:color w:val="000000"/>
          <w:szCs w:val="24"/>
          <w:lang w:eastAsia="ru-RU"/>
        </w:rPr>
        <w:t>Е</w:t>
      </w:r>
      <w:r w:rsidRPr="00F07389">
        <w:rPr>
          <w:rFonts w:eastAsia="Times New Roman"/>
          <w:snapToGrid w:val="0"/>
          <w:color w:val="000000"/>
          <w:szCs w:val="24"/>
          <w:lang w:eastAsia="ru-RU"/>
        </w:rPr>
        <w:t>-</w:t>
      </w:r>
      <w:r w:rsidRPr="006D53D5">
        <w:rPr>
          <w:rFonts w:eastAsia="Times New Roman"/>
          <w:snapToGrid w:val="0"/>
          <w:color w:val="000000"/>
          <w:szCs w:val="24"/>
          <w:lang w:val="en-US" w:eastAsia="ru-RU"/>
        </w:rPr>
        <w:t>mail</w:t>
      </w:r>
      <w:r w:rsidRPr="00F07389">
        <w:rPr>
          <w:rFonts w:eastAsia="Times New Roman"/>
          <w:snapToGrid w:val="0"/>
          <w:color w:val="000000"/>
          <w:szCs w:val="24"/>
          <w:lang w:eastAsia="ru-RU"/>
        </w:rPr>
        <w:t>:</w:t>
      </w:r>
      <w:r w:rsidRPr="00F07389">
        <w:rPr>
          <w:rFonts w:cs="Times New Roman"/>
          <w:iCs/>
          <w:color w:val="2F5496" w:themeColor="accent5" w:themeShade="BF"/>
          <w:szCs w:val="24"/>
        </w:rPr>
        <w:t xml:space="preserve"> </w:t>
      </w:r>
      <w:r w:rsidR="00453789" w:rsidRPr="00453789">
        <w:rPr>
          <w:rFonts w:cs="Times New Roman"/>
          <w:iCs/>
          <w:color w:val="2F5496" w:themeColor="accent5" w:themeShade="BF"/>
          <w:szCs w:val="24"/>
          <w:u w:val="single"/>
          <w:lang w:val="en-US"/>
        </w:rPr>
        <w:t>a</w:t>
      </w:r>
      <w:r w:rsidR="00453789" w:rsidRPr="00453789">
        <w:rPr>
          <w:rFonts w:cs="Times New Roman"/>
          <w:iCs/>
          <w:color w:val="2F5496" w:themeColor="accent5" w:themeShade="BF"/>
          <w:szCs w:val="24"/>
          <w:u w:val="single"/>
        </w:rPr>
        <w:t>.</w:t>
      </w:r>
      <w:proofErr w:type="spellStart"/>
      <w:r w:rsidR="00453789" w:rsidRPr="00453789">
        <w:rPr>
          <w:rFonts w:cs="Times New Roman"/>
          <w:iCs/>
          <w:color w:val="2F5496" w:themeColor="accent5" w:themeShade="BF"/>
          <w:szCs w:val="24"/>
          <w:u w:val="single"/>
          <w:lang w:val="en-US"/>
        </w:rPr>
        <w:t>ilyin</w:t>
      </w:r>
      <w:proofErr w:type="spellEnd"/>
      <w:r w:rsidR="00453789" w:rsidRPr="00453789">
        <w:rPr>
          <w:rFonts w:cs="Times New Roman"/>
          <w:iCs/>
          <w:color w:val="2F5496" w:themeColor="accent5" w:themeShade="BF"/>
          <w:szCs w:val="24"/>
          <w:u w:val="single"/>
        </w:rPr>
        <w:t>@</w:t>
      </w:r>
      <w:proofErr w:type="spellStart"/>
      <w:r w:rsidR="00453789" w:rsidRPr="00453789">
        <w:rPr>
          <w:rFonts w:cs="Times New Roman"/>
          <w:iCs/>
          <w:color w:val="2F5496" w:themeColor="accent5" w:themeShade="BF"/>
          <w:szCs w:val="24"/>
          <w:u w:val="single"/>
          <w:lang w:val="en-US"/>
        </w:rPr>
        <w:t>uk</w:t>
      </w:r>
      <w:proofErr w:type="spellEnd"/>
      <w:r w:rsidR="00453789" w:rsidRPr="00453789">
        <w:rPr>
          <w:rFonts w:cs="Times New Roman"/>
          <w:iCs/>
          <w:color w:val="2F5496" w:themeColor="accent5" w:themeShade="BF"/>
          <w:szCs w:val="24"/>
          <w:u w:val="single"/>
        </w:rPr>
        <w:t>.</w:t>
      </w:r>
      <w:proofErr w:type="spellStart"/>
      <w:r w:rsidR="00453789" w:rsidRPr="00453789">
        <w:rPr>
          <w:rFonts w:cs="Times New Roman"/>
          <w:iCs/>
          <w:color w:val="2F5496" w:themeColor="accent5" w:themeShade="BF"/>
          <w:szCs w:val="24"/>
          <w:u w:val="single"/>
          <w:lang w:val="en-US"/>
        </w:rPr>
        <w:t>sistema</w:t>
      </w:r>
      <w:proofErr w:type="spellEnd"/>
      <w:r w:rsidR="00453789" w:rsidRPr="00453789">
        <w:rPr>
          <w:rFonts w:cs="Times New Roman"/>
          <w:iCs/>
          <w:color w:val="2F5496" w:themeColor="accent5" w:themeShade="BF"/>
          <w:szCs w:val="24"/>
          <w:u w:val="single"/>
        </w:rPr>
        <w:t>.</w:t>
      </w:r>
      <w:proofErr w:type="spellStart"/>
      <w:r w:rsidR="00453789" w:rsidRPr="00453789">
        <w:rPr>
          <w:rFonts w:cs="Times New Roman"/>
          <w:iCs/>
          <w:color w:val="2F5496" w:themeColor="accent5" w:themeShade="BF"/>
          <w:szCs w:val="24"/>
          <w:u w:val="single"/>
          <w:lang w:val="en-US"/>
        </w:rPr>
        <w:t>ru</w:t>
      </w:r>
      <w:proofErr w:type="spellEnd"/>
    </w:p>
    <w:p w14:paraId="78C1379D" w14:textId="77777777" w:rsidR="00453789" w:rsidRPr="00F07389" w:rsidRDefault="00453789" w:rsidP="00453789">
      <w:pPr>
        <w:rPr>
          <w:rStyle w:val="aa"/>
          <w:rFonts w:cs="Times New Roman"/>
        </w:rPr>
      </w:pPr>
    </w:p>
    <w:p w14:paraId="798886FA" w14:textId="77777777" w:rsidR="000128D6" w:rsidRPr="00A35507" w:rsidRDefault="000128D6" w:rsidP="000128D6">
      <w:pPr>
        <w:ind w:firstLine="567"/>
        <w:rPr>
          <w:rFonts w:cs="Times New Roman"/>
        </w:rPr>
      </w:pPr>
      <w:r w:rsidRPr="00A35507">
        <w:rPr>
          <w:rFonts w:cs="Times New Roman"/>
          <w:iCs/>
        </w:rPr>
        <w:t xml:space="preserve">Настоящее приглашение к участию в </w:t>
      </w:r>
      <w:r>
        <w:rPr>
          <w:rFonts w:cs="Times New Roman"/>
          <w:iCs/>
        </w:rPr>
        <w:t>от</w:t>
      </w:r>
      <w:r w:rsidRPr="00A35507">
        <w:rPr>
          <w:rFonts w:cs="Times New Roman"/>
          <w:iCs/>
        </w:rPr>
        <w:t xml:space="preserve">крытом запросе предложений носит информационный характер и не является официальной офертой. </w:t>
      </w:r>
      <w:r w:rsidRPr="00A35507">
        <w:rPr>
          <w:rFonts w:cs="Times New Roman"/>
        </w:rPr>
        <w:t>АО «Бизнес-Недвижимость» не несёт никаких обязательств перед участниками по заключению каких-либо договоров с организациями, приславшими свои предложения. Соответственно, статьи 437, 447-449 Гражданского кодекса Российской Федерации к проводимому отбору контрагентов не применяются.</w:t>
      </w:r>
    </w:p>
    <w:p w14:paraId="05AF0C86" w14:textId="77777777" w:rsidR="000128D6" w:rsidRPr="00A35507" w:rsidRDefault="000128D6" w:rsidP="000128D6">
      <w:pPr>
        <w:ind w:firstLine="567"/>
        <w:rPr>
          <w:rFonts w:cs="Times New Roman"/>
        </w:rPr>
      </w:pPr>
      <w:r w:rsidRPr="00A35507">
        <w:rPr>
          <w:rFonts w:cs="Times New Roman"/>
        </w:rPr>
        <w:t>Обращаем Ваше внимание, что регистрация и участие в открытом запросе предложений бесплатна для поставщиков.</w:t>
      </w:r>
    </w:p>
    <w:p w14:paraId="27803325" w14:textId="77777777" w:rsidR="000128D6" w:rsidRPr="00A35507" w:rsidRDefault="000128D6" w:rsidP="000128D6">
      <w:pPr>
        <w:ind w:firstLine="567"/>
        <w:rPr>
          <w:rFonts w:cs="Times New Roman"/>
        </w:rPr>
      </w:pPr>
      <w:r w:rsidRPr="00A35507">
        <w:rPr>
          <w:rFonts w:cs="Times New Roman"/>
        </w:rPr>
        <w:t xml:space="preserve">Для подачи Предложения Участнику необходимо пройти регистрацию (без ЭЦП) в открытой части электронной площадки (далее – ЭП) </w:t>
      </w:r>
      <w:hyperlink r:id="rId9" w:history="1">
        <w:r w:rsidRPr="00A35507">
          <w:rPr>
            <w:rStyle w:val="aa"/>
            <w:rFonts w:cs="Times New Roman"/>
            <w:color w:val="2E74B5" w:themeColor="accent1" w:themeShade="BF"/>
            <w:lang w:val="en-US"/>
          </w:rPr>
          <w:t>http</w:t>
        </w:r>
        <w:r w:rsidRPr="00A35507">
          <w:rPr>
            <w:rStyle w:val="aa"/>
            <w:rFonts w:cs="Times New Roman"/>
            <w:color w:val="2E74B5" w:themeColor="accent1" w:themeShade="BF"/>
          </w:rPr>
          <w:t>://</w:t>
        </w:r>
        <w:proofErr w:type="spellStart"/>
        <w:r w:rsidRPr="00A35507">
          <w:rPr>
            <w:rStyle w:val="aa"/>
            <w:rFonts w:cs="Times New Roman"/>
            <w:color w:val="2E74B5" w:themeColor="accent1" w:themeShade="BF"/>
            <w:lang w:val="en-US"/>
          </w:rPr>
          <w:t>utp</w:t>
        </w:r>
        <w:proofErr w:type="spellEnd"/>
        <w:r w:rsidRPr="00A35507">
          <w:rPr>
            <w:rStyle w:val="aa"/>
            <w:rFonts w:cs="Times New Roman"/>
            <w:color w:val="2E74B5" w:themeColor="accent1" w:themeShade="BF"/>
          </w:rPr>
          <w:t>.</w:t>
        </w:r>
        <w:proofErr w:type="spellStart"/>
        <w:r w:rsidRPr="00A35507">
          <w:rPr>
            <w:rStyle w:val="aa"/>
            <w:rFonts w:cs="Times New Roman"/>
            <w:color w:val="2E74B5" w:themeColor="accent1" w:themeShade="BF"/>
            <w:lang w:val="en-US"/>
          </w:rPr>
          <w:t>sberbank</w:t>
        </w:r>
        <w:proofErr w:type="spellEnd"/>
        <w:r w:rsidRPr="00A35507">
          <w:rPr>
            <w:rStyle w:val="aa"/>
            <w:rFonts w:cs="Times New Roman"/>
            <w:color w:val="2E74B5" w:themeColor="accent1" w:themeShade="BF"/>
          </w:rPr>
          <w:t>-</w:t>
        </w:r>
        <w:proofErr w:type="spellStart"/>
        <w:r w:rsidRPr="00A35507">
          <w:rPr>
            <w:rStyle w:val="aa"/>
            <w:rFonts w:cs="Times New Roman"/>
            <w:color w:val="2E74B5" w:themeColor="accent1" w:themeShade="BF"/>
            <w:lang w:val="en-US"/>
          </w:rPr>
          <w:t>ast</w:t>
        </w:r>
        <w:proofErr w:type="spellEnd"/>
        <w:r w:rsidRPr="00A35507">
          <w:rPr>
            <w:rStyle w:val="aa"/>
            <w:rFonts w:cs="Times New Roman"/>
            <w:color w:val="2E74B5" w:themeColor="accent1" w:themeShade="BF"/>
          </w:rPr>
          <w:t>.</w:t>
        </w:r>
        <w:proofErr w:type="spellStart"/>
        <w:r w:rsidRPr="00A35507">
          <w:rPr>
            <w:rStyle w:val="aa"/>
            <w:rFonts w:cs="Times New Roman"/>
            <w:color w:val="2E74B5" w:themeColor="accent1" w:themeShade="BF"/>
            <w:lang w:val="en-US"/>
          </w:rPr>
          <w:t>ru</w:t>
        </w:r>
        <w:proofErr w:type="spellEnd"/>
      </w:hyperlink>
      <w:r w:rsidRPr="00A35507">
        <w:rPr>
          <w:rStyle w:val="aa"/>
          <w:rFonts w:cs="Times New Roman"/>
          <w:color w:val="2E74B5" w:themeColor="accent1" w:themeShade="BF"/>
        </w:rPr>
        <w:t>/</w:t>
      </w:r>
      <w:r w:rsidRPr="00A35507">
        <w:rPr>
          <w:rFonts w:cs="Times New Roman"/>
          <w:color w:val="2E74B5" w:themeColor="accent1" w:themeShade="BF"/>
        </w:rPr>
        <w:t xml:space="preserve"> </w:t>
      </w:r>
      <w:r w:rsidRPr="00A35507">
        <w:rPr>
          <w:rFonts w:cs="Times New Roman"/>
        </w:rPr>
        <w:t>в торговой секции «Закупки и продажи» в соответствии с инструкцией.</w:t>
      </w:r>
    </w:p>
    <w:p w14:paraId="5CFD3269" w14:textId="105940EA" w:rsidR="000128D6" w:rsidRPr="00F35C06" w:rsidRDefault="000128D6" w:rsidP="00F35C06">
      <w:pPr>
        <w:ind w:firstLine="709"/>
        <w:rPr>
          <w:rFonts w:eastAsia="Times New Roman" w:cs="Times New Roman"/>
          <w:b/>
          <w:snapToGrid w:val="0"/>
          <w:sz w:val="28"/>
          <w:szCs w:val="28"/>
          <w:lang w:eastAsia="ru-RU"/>
        </w:rPr>
      </w:pPr>
    </w:p>
    <w:p w14:paraId="7883D902" w14:textId="77777777" w:rsidR="000128D6" w:rsidRDefault="000128D6" w:rsidP="000128D6">
      <w:pPr>
        <w:ind w:left="567" w:hanging="567"/>
        <w:jc w:val="center"/>
        <w:rPr>
          <w:rFonts w:eastAsia="Times New Roman" w:cs="Times New Roman"/>
          <w:b/>
          <w:bCs/>
          <w:snapToGrid w:val="0"/>
          <w:szCs w:val="24"/>
          <w:lang w:eastAsia="ru-RU"/>
        </w:rPr>
      </w:pPr>
    </w:p>
    <w:p w14:paraId="75290D05" w14:textId="42CD377E" w:rsidR="000128D6" w:rsidRDefault="00AB45EC" w:rsidP="000128D6">
      <w:pPr>
        <w:jc w:val="center"/>
        <w:rPr>
          <w:rFonts w:eastAsia="Times New Roman" w:cs="Times New Roman"/>
          <w:b/>
          <w:snapToGrid w:val="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napToGrid w:val="0"/>
          <w:sz w:val="22"/>
          <w:lang w:eastAsia="ru-RU"/>
        </w:rPr>
        <w:t>Москва, 2024</w:t>
      </w:r>
    </w:p>
    <w:p w14:paraId="6E1DA784" w14:textId="77777777" w:rsidR="003768A1" w:rsidRDefault="003768A1">
      <w:pPr>
        <w:spacing w:after="160" w:line="259" w:lineRule="auto"/>
        <w:jc w:val="left"/>
        <w:rPr>
          <w:rFonts w:eastAsia="Times New Roman" w:cs="Times New Roman"/>
          <w:b/>
          <w:bCs/>
          <w:snapToGrid w:val="0"/>
          <w:szCs w:val="24"/>
          <w:lang w:eastAsia="ru-RU"/>
        </w:rPr>
      </w:pPr>
      <w:r>
        <w:rPr>
          <w:rFonts w:eastAsia="Times New Roman" w:cs="Times New Roman"/>
          <w:b/>
          <w:bCs/>
          <w:snapToGrid w:val="0"/>
          <w:szCs w:val="24"/>
          <w:lang w:eastAsia="ru-RU"/>
        </w:rPr>
        <w:br w:type="page"/>
      </w:r>
    </w:p>
    <w:p w14:paraId="7CD7B11B" w14:textId="05F76F80" w:rsidR="007C6186" w:rsidRDefault="0019625A" w:rsidP="0062681B">
      <w:pPr>
        <w:pStyle w:val="1"/>
        <w:rPr>
          <w:snapToGrid w:val="0"/>
        </w:rPr>
      </w:pPr>
      <w:r>
        <w:rPr>
          <w:snapToGrid w:val="0"/>
        </w:rPr>
        <w:lastRenderedPageBreak/>
        <w:t>Информационная карта закупки: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6514"/>
      </w:tblGrid>
      <w:tr w:rsidR="009E7765" w:rsidRPr="00222584" w14:paraId="7D5CCDA0" w14:textId="77777777" w:rsidTr="0019625A">
        <w:tc>
          <w:tcPr>
            <w:tcW w:w="562" w:type="dxa"/>
          </w:tcPr>
          <w:p w14:paraId="46D49EE1" w14:textId="77777777" w:rsidR="009E7765" w:rsidRPr="00CE60AC" w:rsidRDefault="009E7765" w:rsidP="00453789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1.</w:t>
            </w:r>
          </w:p>
        </w:tc>
        <w:tc>
          <w:tcPr>
            <w:tcW w:w="2835" w:type="dxa"/>
          </w:tcPr>
          <w:p w14:paraId="65DFF0AF" w14:textId="77777777" w:rsidR="009E7765" w:rsidRPr="00CE60AC" w:rsidRDefault="009E7765" w:rsidP="00453789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Сведения об организаторе закупки</w:t>
            </w:r>
          </w:p>
        </w:tc>
        <w:tc>
          <w:tcPr>
            <w:tcW w:w="6514" w:type="dxa"/>
          </w:tcPr>
          <w:p w14:paraId="5B214656" w14:textId="77777777" w:rsidR="00F30BD2" w:rsidRPr="00CE60AC" w:rsidRDefault="00F30BD2" w:rsidP="00453789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АО «Бизнес-Недвижимость» (далее – «Организатор»)</w:t>
            </w:r>
          </w:p>
          <w:p w14:paraId="15D5FD09" w14:textId="0AACD8E1" w:rsidR="00843B77" w:rsidRPr="00CE60AC" w:rsidRDefault="00F30BD2" w:rsidP="00453789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юридический адрес: </w:t>
            </w:r>
            <w:r w:rsidR="00843B77"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101000, г. Москва, </w:t>
            </w:r>
            <w:proofErr w:type="spellStart"/>
            <w:r w:rsidR="00843B77"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вн.тер.г</w:t>
            </w:r>
            <w:proofErr w:type="spellEnd"/>
            <w:r w:rsidR="00843B77"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. муниципальный округ </w:t>
            </w:r>
            <w:proofErr w:type="spellStart"/>
            <w:r w:rsidR="00843B77"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Красносельский</w:t>
            </w:r>
            <w:proofErr w:type="spellEnd"/>
            <w:r w:rsidR="00843B77"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, Милютинский пер., д. 13, стр. 1, этаж 5, помещение/комната I/20;</w:t>
            </w:r>
          </w:p>
          <w:p w14:paraId="1C87DED7" w14:textId="07C11883" w:rsidR="009E7765" w:rsidRPr="00CE60AC" w:rsidRDefault="00F30BD2" w:rsidP="00453789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фактический адрес: г. Москва, Огородный </w:t>
            </w:r>
            <w:proofErr w:type="spellStart"/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пр</w:t>
            </w:r>
            <w:proofErr w:type="spellEnd"/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-д, д. 12, стр. 1;</w:t>
            </w:r>
          </w:p>
          <w:p w14:paraId="237C9495" w14:textId="77777777" w:rsidR="00F30BD2" w:rsidRPr="00CE60AC" w:rsidRDefault="00F30BD2" w:rsidP="00453789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www.sistema-bn.ru</w:t>
            </w:r>
          </w:p>
        </w:tc>
      </w:tr>
      <w:tr w:rsidR="00F30BD2" w:rsidRPr="00222584" w14:paraId="1F900D52" w14:textId="77777777" w:rsidTr="0019625A">
        <w:tc>
          <w:tcPr>
            <w:tcW w:w="562" w:type="dxa"/>
          </w:tcPr>
          <w:p w14:paraId="6C49677C" w14:textId="77777777" w:rsidR="00F30BD2" w:rsidRPr="00CE60AC" w:rsidRDefault="00F30BD2" w:rsidP="00453789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2.</w:t>
            </w:r>
          </w:p>
        </w:tc>
        <w:tc>
          <w:tcPr>
            <w:tcW w:w="2835" w:type="dxa"/>
          </w:tcPr>
          <w:p w14:paraId="571403B2" w14:textId="77777777" w:rsidR="00F30BD2" w:rsidRPr="00CE60AC" w:rsidRDefault="00F30BD2" w:rsidP="00453789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Сведения о заказчике</w:t>
            </w:r>
          </w:p>
        </w:tc>
        <w:tc>
          <w:tcPr>
            <w:tcW w:w="6514" w:type="dxa"/>
          </w:tcPr>
          <w:p w14:paraId="05377349" w14:textId="77777777" w:rsidR="00453789" w:rsidRPr="00CE60AC" w:rsidRDefault="00453789" w:rsidP="00453789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АО «Бизнес-Недвижимость» (далее – «Организатор»)</w:t>
            </w:r>
          </w:p>
          <w:p w14:paraId="3B4E592A" w14:textId="77777777" w:rsidR="00453789" w:rsidRPr="00CE60AC" w:rsidRDefault="00453789" w:rsidP="00453789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юридический адрес: 101000, г. Москва, </w:t>
            </w:r>
            <w:proofErr w:type="spellStart"/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вн.тер.г</w:t>
            </w:r>
            <w:proofErr w:type="spellEnd"/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. муниципальный округ </w:t>
            </w:r>
            <w:proofErr w:type="spellStart"/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Красносельский</w:t>
            </w:r>
            <w:proofErr w:type="spellEnd"/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, Милютинский пер., д. 13, стр. 1, этаж 5, помещение/комната I/20;</w:t>
            </w:r>
          </w:p>
          <w:p w14:paraId="1FF54620" w14:textId="0FBC107C" w:rsidR="00275575" w:rsidRPr="00453789" w:rsidRDefault="00453789" w:rsidP="00453789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фактический адрес: г. Москва, Огородный </w:t>
            </w:r>
            <w:proofErr w:type="spellStart"/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пр</w:t>
            </w:r>
            <w:proofErr w:type="spellEnd"/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-д, д. 12, стр. 1</w:t>
            </w:r>
          </w:p>
        </w:tc>
      </w:tr>
      <w:tr w:rsidR="00F30BD2" w:rsidRPr="00222584" w14:paraId="0FA6F778" w14:textId="77777777" w:rsidTr="0019625A">
        <w:tc>
          <w:tcPr>
            <w:tcW w:w="562" w:type="dxa"/>
          </w:tcPr>
          <w:p w14:paraId="745BD881" w14:textId="77777777" w:rsidR="00F30BD2" w:rsidRPr="00CE60AC" w:rsidRDefault="00F30BD2" w:rsidP="00453789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3.</w:t>
            </w:r>
          </w:p>
        </w:tc>
        <w:tc>
          <w:tcPr>
            <w:tcW w:w="2835" w:type="dxa"/>
          </w:tcPr>
          <w:p w14:paraId="028DC547" w14:textId="77777777" w:rsidR="00F30BD2" w:rsidRPr="00CE60AC" w:rsidRDefault="00F30BD2" w:rsidP="00453789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Предмет закупки</w:t>
            </w:r>
          </w:p>
        </w:tc>
        <w:tc>
          <w:tcPr>
            <w:tcW w:w="6514" w:type="dxa"/>
          </w:tcPr>
          <w:p w14:paraId="13D5E460" w14:textId="0C848D2D" w:rsidR="00F30BD2" w:rsidRPr="00CE60AC" w:rsidRDefault="00A5476A" w:rsidP="00453789">
            <w:pPr>
              <w:rPr>
                <w:rFonts w:cs="Times New Roman"/>
                <w:szCs w:val="24"/>
              </w:rPr>
            </w:pPr>
            <w:r w:rsidRPr="00A5476A">
              <w:rPr>
                <w:rFonts w:cs="Times New Roman"/>
                <w:b/>
                <w:szCs w:val="24"/>
              </w:rPr>
              <w:t xml:space="preserve">ПЗ-20240021 – Выполнение работ по монтажу ограждений кровель на объектах: г. Москва, </w:t>
            </w:r>
            <w:proofErr w:type="spellStart"/>
            <w:r w:rsidRPr="00A5476A">
              <w:rPr>
                <w:rFonts w:cs="Times New Roman"/>
                <w:b/>
                <w:szCs w:val="24"/>
              </w:rPr>
              <w:t>Шипиловская</w:t>
            </w:r>
            <w:proofErr w:type="spellEnd"/>
            <w:r w:rsidRPr="00A5476A">
              <w:rPr>
                <w:rFonts w:cs="Times New Roman"/>
                <w:b/>
                <w:szCs w:val="24"/>
              </w:rPr>
              <w:t xml:space="preserve"> ул., д. 34; г. Москва, Пролетарский пр-т, д. 24</w:t>
            </w:r>
            <w:r w:rsidR="00CE60AC" w:rsidRPr="00CE60AC">
              <w:rPr>
                <w:rFonts w:cs="Times New Roman"/>
                <w:b/>
                <w:szCs w:val="24"/>
              </w:rPr>
              <w:t>.</w:t>
            </w:r>
          </w:p>
        </w:tc>
      </w:tr>
      <w:tr w:rsidR="00453789" w:rsidRPr="00222584" w14:paraId="749B3FFF" w14:textId="77777777" w:rsidTr="0019625A">
        <w:tc>
          <w:tcPr>
            <w:tcW w:w="562" w:type="dxa"/>
          </w:tcPr>
          <w:p w14:paraId="137070BE" w14:textId="77777777" w:rsidR="00453789" w:rsidRPr="00CE60AC" w:rsidRDefault="00453789" w:rsidP="00453789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4.</w:t>
            </w:r>
          </w:p>
        </w:tc>
        <w:tc>
          <w:tcPr>
            <w:tcW w:w="2835" w:type="dxa"/>
          </w:tcPr>
          <w:p w14:paraId="5BA1DAB3" w14:textId="77777777" w:rsidR="00453789" w:rsidRPr="00CE60AC" w:rsidRDefault="00453789" w:rsidP="00453789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Код и наименование товаров, работ, услуг по ОКПД2</w:t>
            </w:r>
          </w:p>
        </w:tc>
        <w:tc>
          <w:tcPr>
            <w:tcW w:w="6514" w:type="dxa"/>
          </w:tcPr>
          <w:p w14:paraId="6B4FEF46" w14:textId="47626CC2" w:rsidR="00453789" w:rsidRPr="00CE60AC" w:rsidRDefault="00453789" w:rsidP="00453789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sz w:val="23"/>
                <w:szCs w:val="23"/>
              </w:rPr>
              <w:t xml:space="preserve">43.9 — </w:t>
            </w:r>
            <w:r w:rsidRPr="000A7B4A">
              <w:rPr>
                <w:sz w:val="23"/>
                <w:szCs w:val="23"/>
              </w:rPr>
              <w:t>Работы строительные специализированные прочие</w:t>
            </w:r>
          </w:p>
        </w:tc>
      </w:tr>
      <w:tr w:rsidR="00453789" w:rsidRPr="00222584" w14:paraId="17EA5E23" w14:textId="77777777" w:rsidTr="0019625A">
        <w:tc>
          <w:tcPr>
            <w:tcW w:w="562" w:type="dxa"/>
          </w:tcPr>
          <w:p w14:paraId="02F30550" w14:textId="77777777" w:rsidR="00453789" w:rsidRPr="00CE60AC" w:rsidRDefault="00453789" w:rsidP="00453789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5.</w:t>
            </w:r>
          </w:p>
        </w:tc>
        <w:tc>
          <w:tcPr>
            <w:tcW w:w="2835" w:type="dxa"/>
          </w:tcPr>
          <w:p w14:paraId="401F824A" w14:textId="77777777" w:rsidR="00453789" w:rsidRPr="00CE60AC" w:rsidRDefault="00453789" w:rsidP="00453789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Способ закупки</w:t>
            </w:r>
          </w:p>
        </w:tc>
        <w:tc>
          <w:tcPr>
            <w:tcW w:w="6514" w:type="dxa"/>
          </w:tcPr>
          <w:p w14:paraId="13D61B84" w14:textId="7B3F0A07" w:rsidR="00453789" w:rsidRPr="00CE60AC" w:rsidRDefault="00453789" w:rsidP="00453789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0B1294">
              <w:rPr>
                <w:rFonts w:eastAsia="Times New Roman" w:cs="Times New Roman"/>
                <w:snapToGrid w:val="0"/>
                <w:sz w:val="23"/>
                <w:szCs w:val="23"/>
                <w:lang w:eastAsia="ru-RU"/>
              </w:rPr>
              <w:t>Открытый запрос предложений в электронной форме</w:t>
            </w:r>
          </w:p>
        </w:tc>
      </w:tr>
      <w:tr w:rsidR="00453789" w:rsidRPr="00222584" w14:paraId="0E8A968D" w14:textId="77777777" w:rsidTr="0019625A">
        <w:tc>
          <w:tcPr>
            <w:tcW w:w="562" w:type="dxa"/>
          </w:tcPr>
          <w:p w14:paraId="152A2D9F" w14:textId="77777777" w:rsidR="00453789" w:rsidRPr="00CE60AC" w:rsidRDefault="00453789" w:rsidP="00453789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6.</w:t>
            </w:r>
          </w:p>
        </w:tc>
        <w:tc>
          <w:tcPr>
            <w:tcW w:w="2835" w:type="dxa"/>
          </w:tcPr>
          <w:p w14:paraId="0E24FC7D" w14:textId="77777777" w:rsidR="00453789" w:rsidRPr="00CE60AC" w:rsidRDefault="00453789" w:rsidP="00453789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Место размещения закупки</w:t>
            </w:r>
          </w:p>
        </w:tc>
        <w:tc>
          <w:tcPr>
            <w:tcW w:w="6514" w:type="dxa"/>
          </w:tcPr>
          <w:p w14:paraId="3BF70514" w14:textId="485FF8FB" w:rsidR="00453789" w:rsidRPr="00CE60AC" w:rsidRDefault="00453789" w:rsidP="00453789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0B1294">
              <w:rPr>
                <w:rFonts w:eastAsia="Times New Roman" w:cs="Times New Roman"/>
                <w:snapToGrid w:val="0"/>
                <w:sz w:val="23"/>
                <w:szCs w:val="23"/>
                <w:lang w:eastAsia="ru-RU"/>
              </w:rPr>
              <w:t>Универсальная торговая площадка АО «Сбербанк-АСТ» (</w:t>
            </w:r>
            <w:hyperlink r:id="rId10" w:history="1">
              <w:r w:rsidRPr="000B1294">
                <w:rPr>
                  <w:rStyle w:val="aa"/>
                  <w:rFonts w:eastAsia="Times New Roman" w:cs="Times New Roman"/>
                  <w:snapToGrid w:val="0"/>
                  <w:sz w:val="23"/>
                  <w:szCs w:val="23"/>
                  <w:lang w:eastAsia="ru-RU"/>
                </w:rPr>
                <w:t>http://utp.sberbank-ast.ru/</w:t>
              </w:r>
            </w:hyperlink>
            <w:r w:rsidRPr="000B1294">
              <w:rPr>
                <w:rFonts w:eastAsia="Times New Roman" w:cs="Times New Roman"/>
                <w:snapToGrid w:val="0"/>
                <w:sz w:val="23"/>
                <w:szCs w:val="23"/>
                <w:lang w:eastAsia="ru-RU"/>
              </w:rPr>
              <w:t>) в торговой секции «</w:t>
            </w:r>
            <w:r>
              <w:rPr>
                <w:rFonts w:eastAsia="Times New Roman" w:cs="Times New Roman"/>
                <w:snapToGrid w:val="0"/>
                <w:sz w:val="23"/>
                <w:szCs w:val="23"/>
                <w:lang w:eastAsia="ru-RU"/>
              </w:rPr>
              <w:t>Торги коммерческих заказчиков</w:t>
            </w:r>
            <w:r w:rsidRPr="000B1294">
              <w:rPr>
                <w:rFonts w:eastAsia="Times New Roman" w:cs="Times New Roman"/>
                <w:snapToGrid w:val="0"/>
                <w:sz w:val="23"/>
                <w:szCs w:val="23"/>
                <w:lang w:eastAsia="ru-RU"/>
              </w:rPr>
              <w:t>»</w:t>
            </w:r>
          </w:p>
        </w:tc>
      </w:tr>
      <w:tr w:rsidR="00F30BD2" w:rsidRPr="00222584" w14:paraId="60DE786E" w14:textId="77777777" w:rsidTr="0019625A">
        <w:tc>
          <w:tcPr>
            <w:tcW w:w="562" w:type="dxa"/>
          </w:tcPr>
          <w:p w14:paraId="75BE613B" w14:textId="77777777" w:rsidR="00F30BD2" w:rsidRPr="00CE60AC" w:rsidRDefault="00F30BD2" w:rsidP="00453789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7.</w:t>
            </w:r>
          </w:p>
        </w:tc>
        <w:tc>
          <w:tcPr>
            <w:tcW w:w="2835" w:type="dxa"/>
          </w:tcPr>
          <w:p w14:paraId="23A5159D" w14:textId="77777777" w:rsidR="00F30BD2" w:rsidRPr="00CE60AC" w:rsidRDefault="00F30BD2" w:rsidP="00453789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Количество лотов закупки</w:t>
            </w:r>
          </w:p>
        </w:tc>
        <w:tc>
          <w:tcPr>
            <w:tcW w:w="6514" w:type="dxa"/>
          </w:tcPr>
          <w:p w14:paraId="0F3AE135" w14:textId="06E54650" w:rsidR="00760E89" w:rsidRPr="00CE60AC" w:rsidRDefault="00D204CA" w:rsidP="00453789">
            <w:pPr>
              <w:jc w:val="left"/>
              <w:rPr>
                <w:rFonts w:eastAsia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1</w:t>
            </w:r>
          </w:p>
        </w:tc>
      </w:tr>
      <w:tr w:rsidR="00F30BD2" w:rsidRPr="00222584" w14:paraId="24733E2C" w14:textId="77777777" w:rsidTr="0019625A">
        <w:tc>
          <w:tcPr>
            <w:tcW w:w="562" w:type="dxa"/>
          </w:tcPr>
          <w:p w14:paraId="51BF0D6B" w14:textId="77777777" w:rsidR="00F30BD2" w:rsidRPr="00CE60AC" w:rsidRDefault="00F30BD2" w:rsidP="00453789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8.</w:t>
            </w:r>
          </w:p>
        </w:tc>
        <w:tc>
          <w:tcPr>
            <w:tcW w:w="2835" w:type="dxa"/>
          </w:tcPr>
          <w:p w14:paraId="2972AC92" w14:textId="77777777" w:rsidR="00F30BD2" w:rsidRPr="00CE60AC" w:rsidRDefault="00F30BD2" w:rsidP="00453789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Сведения о начальной стоимости закупки</w:t>
            </w:r>
          </w:p>
        </w:tc>
        <w:tc>
          <w:tcPr>
            <w:tcW w:w="6514" w:type="dxa"/>
          </w:tcPr>
          <w:p w14:paraId="2F5329B1" w14:textId="77777777" w:rsidR="00F30BD2" w:rsidRPr="00CE60AC" w:rsidRDefault="002F1FD7" w:rsidP="00453789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Не установлена</w:t>
            </w:r>
            <w:r w:rsidR="009F5907"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.</w:t>
            </w:r>
          </w:p>
        </w:tc>
      </w:tr>
      <w:tr w:rsidR="00F30BD2" w:rsidRPr="00222584" w14:paraId="486C3A79" w14:textId="77777777" w:rsidTr="0019625A">
        <w:tc>
          <w:tcPr>
            <w:tcW w:w="562" w:type="dxa"/>
          </w:tcPr>
          <w:p w14:paraId="7424F3C6" w14:textId="77777777" w:rsidR="00F30BD2" w:rsidRPr="00CE60AC" w:rsidRDefault="00F30BD2" w:rsidP="00453789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8.1</w:t>
            </w:r>
          </w:p>
        </w:tc>
        <w:tc>
          <w:tcPr>
            <w:tcW w:w="2835" w:type="dxa"/>
          </w:tcPr>
          <w:p w14:paraId="48A8F24F" w14:textId="29B4651A" w:rsidR="00F30BD2" w:rsidRPr="00CE60AC" w:rsidRDefault="00D204CA" w:rsidP="00453789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Порядок оплаты</w:t>
            </w:r>
          </w:p>
        </w:tc>
        <w:tc>
          <w:tcPr>
            <w:tcW w:w="6514" w:type="dxa"/>
          </w:tcPr>
          <w:p w14:paraId="3DF482F4" w14:textId="6AA14C6B" w:rsidR="00453789" w:rsidRDefault="00453789" w:rsidP="00453789">
            <w:r>
              <w:t>Заказчик перечисляет авансовый платеж в размере 30% процентов от стоимости Работ 1-го этапа.</w:t>
            </w:r>
          </w:p>
          <w:p w14:paraId="2C20BBC8" w14:textId="1D4511EB" w:rsidR="00453789" w:rsidRDefault="00453789" w:rsidP="00453789">
            <w:r>
              <w:t>После окончания Работ 1-го этапа и выдачи Разрешения на проведение работ по 2-му этапу Заказчик перечисляет авансовый платеж в размере 30% процентов от стоимости Работ 2-го этапа.</w:t>
            </w:r>
          </w:p>
          <w:p w14:paraId="182B1909" w14:textId="14F766C5" w:rsidR="00C65181" w:rsidRPr="009C25A8" w:rsidRDefault="00453789" w:rsidP="00C75115">
            <w:r>
              <w:t>Оплата стоимости фактически выполненных и принятых Заказчиком работ производится по факту завершения работ путем перечисления денежных средств на расчетный счет Подрядчика в течение 5 (пяти) рабочих дней с даты принятия работ</w:t>
            </w:r>
            <w:r w:rsidR="009C25A8">
              <w:t xml:space="preserve">. </w:t>
            </w:r>
          </w:p>
        </w:tc>
      </w:tr>
      <w:tr w:rsidR="00D204CA" w:rsidRPr="00222584" w14:paraId="1244DB2D" w14:textId="77777777" w:rsidTr="0019625A">
        <w:tc>
          <w:tcPr>
            <w:tcW w:w="562" w:type="dxa"/>
          </w:tcPr>
          <w:p w14:paraId="1755FF06" w14:textId="74BF1C72" w:rsidR="00D204CA" w:rsidRPr="00CE60AC" w:rsidRDefault="00D204CA" w:rsidP="00453789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8.2</w:t>
            </w:r>
          </w:p>
        </w:tc>
        <w:tc>
          <w:tcPr>
            <w:tcW w:w="2835" w:type="dxa"/>
          </w:tcPr>
          <w:p w14:paraId="59253F20" w14:textId="7C0B0926" w:rsidR="00D204CA" w:rsidRPr="00CE60AC" w:rsidRDefault="00D204CA" w:rsidP="00453789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Данные об обеспечении исполнения договора</w:t>
            </w:r>
          </w:p>
        </w:tc>
        <w:tc>
          <w:tcPr>
            <w:tcW w:w="6514" w:type="dxa"/>
          </w:tcPr>
          <w:p w14:paraId="7516835D" w14:textId="6137AC08" w:rsidR="00C65181" w:rsidRPr="0019625A" w:rsidRDefault="009C25A8" w:rsidP="00453789">
            <w:pPr>
              <w:jc w:val="left"/>
              <w:rPr>
                <w:snapToGrid w:val="0"/>
                <w:szCs w:val="24"/>
              </w:rPr>
            </w:pPr>
            <w:r w:rsidRPr="00AF410B">
              <w:rPr>
                <w:rFonts w:eastAsia="Times New Roman" w:cs="Times New Roman"/>
                <w:snapToGrid w:val="0"/>
                <w:szCs w:val="24"/>
                <w:lang w:eastAsia="ru-RU"/>
              </w:rPr>
              <w:t>Не установлено</w:t>
            </w: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.</w:t>
            </w:r>
          </w:p>
        </w:tc>
      </w:tr>
      <w:tr w:rsidR="00F30BD2" w:rsidRPr="00222584" w14:paraId="4CE83445" w14:textId="77777777" w:rsidTr="0019625A">
        <w:tc>
          <w:tcPr>
            <w:tcW w:w="562" w:type="dxa"/>
          </w:tcPr>
          <w:p w14:paraId="7B0C0361" w14:textId="77777777" w:rsidR="00F30BD2" w:rsidRPr="00CE60AC" w:rsidRDefault="00F30BD2" w:rsidP="00453789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9.</w:t>
            </w:r>
          </w:p>
        </w:tc>
        <w:tc>
          <w:tcPr>
            <w:tcW w:w="2835" w:type="dxa"/>
          </w:tcPr>
          <w:p w14:paraId="16EA8EC3" w14:textId="77777777" w:rsidR="00F30BD2" w:rsidRPr="00CE60AC" w:rsidRDefault="00F30BD2" w:rsidP="00453789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Обеспечение заявки</w:t>
            </w:r>
          </w:p>
        </w:tc>
        <w:tc>
          <w:tcPr>
            <w:tcW w:w="6514" w:type="dxa"/>
          </w:tcPr>
          <w:p w14:paraId="3F737F52" w14:textId="2D95ABC5" w:rsidR="00F30BD2" w:rsidRPr="00CE60AC" w:rsidRDefault="00AF0AB0" w:rsidP="00453789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Не установлено</w:t>
            </w:r>
            <w:r w:rsidR="009A05D9">
              <w:rPr>
                <w:rFonts w:eastAsia="Times New Roman" w:cs="Times New Roman"/>
                <w:snapToGrid w:val="0"/>
                <w:szCs w:val="24"/>
                <w:lang w:eastAsia="ru-RU"/>
              </w:rPr>
              <w:t>.</w:t>
            </w:r>
          </w:p>
        </w:tc>
      </w:tr>
      <w:tr w:rsidR="00F30BD2" w:rsidRPr="00222584" w14:paraId="4312B8BC" w14:textId="77777777" w:rsidTr="0019625A">
        <w:tc>
          <w:tcPr>
            <w:tcW w:w="562" w:type="dxa"/>
          </w:tcPr>
          <w:p w14:paraId="032A1FD9" w14:textId="77777777" w:rsidR="00F30BD2" w:rsidRPr="00CE60AC" w:rsidRDefault="00F30BD2" w:rsidP="00453789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10.</w:t>
            </w:r>
          </w:p>
        </w:tc>
        <w:tc>
          <w:tcPr>
            <w:tcW w:w="2835" w:type="dxa"/>
          </w:tcPr>
          <w:p w14:paraId="02148713" w14:textId="77777777" w:rsidR="00F30BD2" w:rsidRPr="00042F05" w:rsidRDefault="00F30BD2" w:rsidP="00453789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042F05">
              <w:rPr>
                <w:rFonts w:eastAsia="Times New Roman" w:cs="Times New Roman"/>
                <w:snapToGrid w:val="0"/>
                <w:szCs w:val="24"/>
                <w:lang w:eastAsia="ru-RU"/>
              </w:rPr>
              <w:t>Дата объявления закупки</w:t>
            </w:r>
          </w:p>
        </w:tc>
        <w:tc>
          <w:tcPr>
            <w:tcW w:w="6514" w:type="dxa"/>
          </w:tcPr>
          <w:p w14:paraId="688EA311" w14:textId="64FBE419" w:rsidR="00F30BD2" w:rsidRPr="00D75D73" w:rsidRDefault="00D75D73" w:rsidP="00453789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08.10</w:t>
            </w:r>
            <w:r w:rsidR="00E73CD0" w:rsidRPr="00D75D73">
              <w:rPr>
                <w:rFonts w:eastAsia="Times New Roman" w:cs="Times New Roman"/>
                <w:snapToGrid w:val="0"/>
                <w:szCs w:val="24"/>
                <w:lang w:eastAsia="ru-RU"/>
              </w:rPr>
              <w:t>.2024</w:t>
            </w:r>
            <w:r w:rsidR="00AF0AB0" w:rsidRPr="00D75D73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 г.</w:t>
            </w:r>
          </w:p>
        </w:tc>
      </w:tr>
      <w:tr w:rsidR="00F30BD2" w:rsidRPr="00222584" w14:paraId="0DA204FF" w14:textId="77777777" w:rsidTr="0019625A">
        <w:tc>
          <w:tcPr>
            <w:tcW w:w="562" w:type="dxa"/>
          </w:tcPr>
          <w:p w14:paraId="4045D645" w14:textId="77777777" w:rsidR="00F30BD2" w:rsidRPr="00CE60AC" w:rsidRDefault="00F30BD2" w:rsidP="00453789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11.</w:t>
            </w:r>
          </w:p>
        </w:tc>
        <w:tc>
          <w:tcPr>
            <w:tcW w:w="2835" w:type="dxa"/>
          </w:tcPr>
          <w:p w14:paraId="5239E3F7" w14:textId="77777777" w:rsidR="00F30BD2" w:rsidRPr="00CE60AC" w:rsidRDefault="00F30BD2" w:rsidP="00453789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6514" w:type="dxa"/>
          </w:tcPr>
          <w:p w14:paraId="11EB5ED6" w14:textId="3042922F" w:rsidR="00F30BD2" w:rsidRPr="00D75D73" w:rsidRDefault="00D75D73" w:rsidP="00D75D73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16.10</w:t>
            </w:r>
            <w:r w:rsidR="00917B9E" w:rsidRPr="00D75D73">
              <w:rPr>
                <w:rFonts w:eastAsia="Times New Roman" w:cs="Times New Roman"/>
                <w:snapToGrid w:val="0"/>
                <w:szCs w:val="24"/>
                <w:lang w:eastAsia="ru-RU"/>
              </w:rPr>
              <w:t>.</w:t>
            </w:r>
            <w:r w:rsidR="00AF0AB0" w:rsidRPr="00D75D73">
              <w:rPr>
                <w:rFonts w:eastAsia="Times New Roman" w:cs="Times New Roman"/>
                <w:snapToGrid w:val="0"/>
                <w:szCs w:val="24"/>
                <w:lang w:eastAsia="ru-RU"/>
              </w:rPr>
              <w:t>202</w:t>
            </w:r>
            <w:r w:rsidR="00E73CD0" w:rsidRPr="00D75D73">
              <w:rPr>
                <w:rFonts w:eastAsia="Times New Roman" w:cs="Times New Roman"/>
                <w:snapToGrid w:val="0"/>
                <w:szCs w:val="24"/>
                <w:lang w:eastAsia="ru-RU"/>
              </w:rPr>
              <w:t>4</w:t>
            </w:r>
            <w:r w:rsidR="009B23FC" w:rsidRPr="00D75D73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 г. в </w:t>
            </w:r>
            <w:r w:rsidR="00042F05" w:rsidRPr="00D75D73">
              <w:rPr>
                <w:rFonts w:eastAsia="Times New Roman" w:cs="Times New Roman"/>
                <w:snapToGrid w:val="0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4</w:t>
            </w:r>
            <w:r w:rsidR="00AF0AB0" w:rsidRPr="00D75D73">
              <w:rPr>
                <w:rFonts w:eastAsia="Times New Roman" w:cs="Times New Roman"/>
                <w:snapToGrid w:val="0"/>
                <w:szCs w:val="24"/>
                <w:lang w:eastAsia="ru-RU"/>
              </w:rPr>
              <w:t>:00 (время московское)</w:t>
            </w:r>
          </w:p>
        </w:tc>
      </w:tr>
      <w:tr w:rsidR="00F30BD2" w:rsidRPr="00222584" w14:paraId="124A465B" w14:textId="77777777" w:rsidTr="0019625A">
        <w:tc>
          <w:tcPr>
            <w:tcW w:w="562" w:type="dxa"/>
          </w:tcPr>
          <w:p w14:paraId="1BA66888" w14:textId="77777777" w:rsidR="00F30BD2" w:rsidRPr="00CE60AC" w:rsidRDefault="00F30BD2" w:rsidP="00453789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12.</w:t>
            </w:r>
          </w:p>
        </w:tc>
        <w:tc>
          <w:tcPr>
            <w:tcW w:w="2835" w:type="dxa"/>
          </w:tcPr>
          <w:p w14:paraId="5A04DE3B" w14:textId="77777777" w:rsidR="00F30BD2" w:rsidRPr="00CE60AC" w:rsidRDefault="00F30BD2" w:rsidP="00453789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Дата рассмотрения предложений и подведения итогов закупки</w:t>
            </w:r>
          </w:p>
        </w:tc>
        <w:tc>
          <w:tcPr>
            <w:tcW w:w="6514" w:type="dxa"/>
          </w:tcPr>
          <w:p w14:paraId="07CE5973" w14:textId="2DB1ACC9" w:rsidR="00F30BD2" w:rsidRPr="00D75D73" w:rsidRDefault="00AF0AB0" w:rsidP="00D75D73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D75D73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Не позднее </w:t>
            </w:r>
            <w:r w:rsidR="00D75D73">
              <w:rPr>
                <w:rFonts w:eastAsia="Times New Roman" w:cs="Times New Roman"/>
                <w:snapToGrid w:val="0"/>
                <w:szCs w:val="24"/>
                <w:lang w:eastAsia="ru-RU"/>
              </w:rPr>
              <w:t>30.10</w:t>
            </w:r>
            <w:r w:rsidRPr="00D75D73">
              <w:rPr>
                <w:rFonts w:eastAsia="Times New Roman" w:cs="Times New Roman"/>
                <w:snapToGrid w:val="0"/>
                <w:szCs w:val="24"/>
                <w:lang w:eastAsia="ru-RU"/>
              </w:rPr>
              <w:t>.202</w:t>
            </w:r>
            <w:r w:rsidR="00E73CD0" w:rsidRPr="00D75D73">
              <w:rPr>
                <w:rFonts w:eastAsia="Times New Roman" w:cs="Times New Roman"/>
                <w:snapToGrid w:val="0"/>
                <w:szCs w:val="24"/>
                <w:lang w:eastAsia="ru-RU"/>
              </w:rPr>
              <w:t>4</w:t>
            </w:r>
            <w:r w:rsidRPr="00D75D73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 г.</w:t>
            </w:r>
          </w:p>
        </w:tc>
      </w:tr>
      <w:tr w:rsidR="000128D6" w:rsidRPr="00222584" w14:paraId="52F9EEBE" w14:textId="77777777" w:rsidTr="0019625A">
        <w:tc>
          <w:tcPr>
            <w:tcW w:w="562" w:type="dxa"/>
          </w:tcPr>
          <w:p w14:paraId="127D1261" w14:textId="147AA8F2" w:rsidR="000128D6" w:rsidRPr="00CE60AC" w:rsidRDefault="000128D6" w:rsidP="00453789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2835" w:type="dxa"/>
          </w:tcPr>
          <w:p w14:paraId="6336C06B" w14:textId="77777777" w:rsidR="000128D6" w:rsidRPr="00CE60AC" w:rsidRDefault="000128D6" w:rsidP="00453789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Дата окончания срока предоставления разъяснений</w:t>
            </w:r>
          </w:p>
        </w:tc>
        <w:tc>
          <w:tcPr>
            <w:tcW w:w="6514" w:type="dxa"/>
          </w:tcPr>
          <w:p w14:paraId="4680B704" w14:textId="36C8FF20" w:rsidR="000128D6" w:rsidRPr="00D75D73" w:rsidRDefault="00D75D73" w:rsidP="00453789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15.10</w:t>
            </w:r>
            <w:r w:rsidR="00E73CD0" w:rsidRPr="00D75D73">
              <w:rPr>
                <w:rFonts w:eastAsia="Times New Roman" w:cs="Times New Roman"/>
                <w:snapToGrid w:val="0"/>
                <w:szCs w:val="24"/>
                <w:lang w:eastAsia="ru-RU"/>
              </w:rPr>
              <w:t>.2024</w:t>
            </w:r>
            <w:r w:rsidR="000128D6" w:rsidRPr="00D75D73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 г.</w:t>
            </w:r>
          </w:p>
        </w:tc>
      </w:tr>
      <w:tr w:rsidR="0019625A" w:rsidRPr="00222584" w14:paraId="048B5F84" w14:textId="77777777" w:rsidTr="0019625A">
        <w:tc>
          <w:tcPr>
            <w:tcW w:w="562" w:type="dxa"/>
          </w:tcPr>
          <w:p w14:paraId="1201D48D" w14:textId="71DBEE77" w:rsidR="0019625A" w:rsidRPr="00CE60AC" w:rsidRDefault="0019625A" w:rsidP="00453789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14.</w:t>
            </w:r>
          </w:p>
        </w:tc>
        <w:tc>
          <w:tcPr>
            <w:tcW w:w="2835" w:type="dxa"/>
          </w:tcPr>
          <w:p w14:paraId="6B43E463" w14:textId="37C4551D" w:rsidR="0019625A" w:rsidRPr="00CE60AC" w:rsidRDefault="0019625A" w:rsidP="00EE2214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Состав </w:t>
            </w:r>
            <w:r w:rsidR="00EE2214">
              <w:rPr>
                <w:rFonts w:eastAsia="Times New Roman" w:cs="Times New Roman"/>
                <w:snapToGrid w:val="0"/>
                <w:szCs w:val="24"/>
                <w:lang w:eastAsia="ru-RU"/>
              </w:rPr>
              <w:t>работ</w:t>
            </w: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:</w:t>
            </w:r>
          </w:p>
        </w:tc>
        <w:tc>
          <w:tcPr>
            <w:tcW w:w="6514" w:type="dxa"/>
          </w:tcPr>
          <w:p w14:paraId="530E39A9" w14:textId="55726ADF" w:rsidR="00EE2214" w:rsidRDefault="00EE2214" w:rsidP="00EE2214">
            <w:pPr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EE2214">
              <w:rPr>
                <w:rFonts w:eastAsia="Times New Roman" w:cs="Times New Roman"/>
                <w:snapToGrid w:val="0"/>
                <w:szCs w:val="24"/>
                <w:u w:val="single"/>
                <w:lang w:eastAsia="ru-RU"/>
              </w:rPr>
              <w:t>Этап 1</w:t>
            </w: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:</w:t>
            </w:r>
          </w:p>
          <w:p w14:paraId="762906C5" w14:textId="3CC2C9CC" w:rsidR="00EE2214" w:rsidRPr="00EE2214" w:rsidRDefault="00EE2214" w:rsidP="00EE2214">
            <w:pPr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EE2214">
              <w:rPr>
                <w:rFonts w:eastAsia="Times New Roman" w:cs="Times New Roman"/>
                <w:snapToGrid w:val="0"/>
                <w:szCs w:val="24"/>
                <w:lang w:eastAsia="ru-RU"/>
              </w:rPr>
              <w:t>1)</w:t>
            </w: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 </w:t>
            </w:r>
            <w:r w:rsidRPr="00EE2214">
              <w:rPr>
                <w:rFonts w:eastAsia="Times New Roman" w:cs="Times New Roman"/>
                <w:snapToGrid w:val="0"/>
                <w:szCs w:val="24"/>
                <w:lang w:eastAsia="ru-RU"/>
              </w:rPr>
              <w:t>Разработка и согласование с Заказчиком рабочих проектов разделов «КР», на основе разработанного и согласованного с Заказчиком Технического задания на проектирование, обмерных планов.</w:t>
            </w:r>
          </w:p>
          <w:p w14:paraId="1EF5BCFD" w14:textId="77777777" w:rsidR="00EE2214" w:rsidRDefault="00EE2214" w:rsidP="00EE2214">
            <w:pPr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EE2214">
              <w:rPr>
                <w:rFonts w:eastAsia="Times New Roman" w:cs="Times New Roman"/>
                <w:snapToGrid w:val="0"/>
                <w:szCs w:val="24"/>
                <w:lang w:eastAsia="ru-RU"/>
              </w:rPr>
              <w:t>Перед началом проектирования необходимо обследовать конструкцию кровли.</w:t>
            </w:r>
          </w:p>
          <w:p w14:paraId="7EA4256F" w14:textId="574A68A8" w:rsidR="00EE2214" w:rsidRPr="00EE2214" w:rsidRDefault="00EE2214" w:rsidP="00EE2214">
            <w:pPr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EE2214">
              <w:rPr>
                <w:rFonts w:eastAsia="Times New Roman" w:cs="Times New Roman"/>
                <w:snapToGrid w:val="0"/>
                <w:szCs w:val="24"/>
                <w:u w:val="single"/>
                <w:lang w:eastAsia="ru-RU"/>
              </w:rPr>
              <w:t>Э</w:t>
            </w:r>
            <w:r>
              <w:rPr>
                <w:rFonts w:eastAsia="Times New Roman" w:cs="Times New Roman"/>
                <w:snapToGrid w:val="0"/>
                <w:szCs w:val="24"/>
                <w:u w:val="single"/>
                <w:lang w:eastAsia="ru-RU"/>
              </w:rPr>
              <w:t>тап 2</w:t>
            </w: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:</w:t>
            </w:r>
          </w:p>
          <w:p w14:paraId="4B407065" w14:textId="77777777" w:rsidR="00EE2214" w:rsidRPr="00EE2214" w:rsidRDefault="00EE2214" w:rsidP="00EE2214">
            <w:pPr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EE2214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2) Закупка и доставка всех необходимых материалов на объект </w:t>
            </w:r>
          </w:p>
          <w:p w14:paraId="0224C27D" w14:textId="77777777" w:rsidR="00EE2214" w:rsidRPr="00EE2214" w:rsidRDefault="00EE2214" w:rsidP="00EE2214">
            <w:pPr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EE2214">
              <w:rPr>
                <w:rFonts w:eastAsia="Times New Roman" w:cs="Times New Roman"/>
                <w:snapToGrid w:val="0"/>
                <w:szCs w:val="24"/>
                <w:lang w:eastAsia="ru-RU"/>
              </w:rPr>
              <w:t>3) Установка ограждений.</w:t>
            </w:r>
          </w:p>
          <w:p w14:paraId="300F9D9F" w14:textId="77777777" w:rsidR="00EE2214" w:rsidRPr="00EE2214" w:rsidRDefault="00EE2214" w:rsidP="00EE2214">
            <w:pPr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EE2214">
              <w:rPr>
                <w:rFonts w:eastAsia="Times New Roman" w:cs="Times New Roman"/>
                <w:snapToGrid w:val="0"/>
                <w:szCs w:val="24"/>
                <w:lang w:eastAsia="ru-RU"/>
              </w:rPr>
              <w:t>4) Устройство гидроизоляции и/или восстановление «пирога» кровли в местах крепления ограждения (при необходимости).</w:t>
            </w:r>
          </w:p>
          <w:p w14:paraId="621EBCAB" w14:textId="77777777" w:rsidR="00EE2214" w:rsidRPr="00EE2214" w:rsidRDefault="00EE2214" w:rsidP="00EE2214">
            <w:pPr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EE2214">
              <w:rPr>
                <w:rFonts w:eastAsia="Times New Roman" w:cs="Times New Roman"/>
                <w:snapToGrid w:val="0"/>
                <w:szCs w:val="24"/>
                <w:lang w:eastAsia="ru-RU"/>
              </w:rPr>
              <w:t>5) Вывоз строительного мусора.</w:t>
            </w:r>
          </w:p>
          <w:p w14:paraId="269D8887" w14:textId="515A12CA" w:rsidR="0019625A" w:rsidRPr="002F7FBF" w:rsidRDefault="00EE2214" w:rsidP="00EE2214">
            <w:pPr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EE2214">
              <w:rPr>
                <w:rFonts w:eastAsia="Times New Roman" w:cs="Times New Roman"/>
                <w:snapToGrid w:val="0"/>
                <w:szCs w:val="24"/>
                <w:lang w:eastAsia="ru-RU"/>
              </w:rPr>
              <w:t>6) Подгото</w:t>
            </w: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вка исполнительной документации, сдача выполненных работ.</w:t>
            </w:r>
          </w:p>
        </w:tc>
      </w:tr>
      <w:tr w:rsidR="0019625A" w:rsidRPr="00222584" w14:paraId="117FDEDF" w14:textId="77777777" w:rsidTr="0019625A">
        <w:tc>
          <w:tcPr>
            <w:tcW w:w="562" w:type="dxa"/>
          </w:tcPr>
          <w:p w14:paraId="1419E875" w14:textId="59851EAD" w:rsidR="0019625A" w:rsidRPr="00CE60AC" w:rsidRDefault="0019625A" w:rsidP="00453789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15.</w:t>
            </w:r>
          </w:p>
        </w:tc>
        <w:tc>
          <w:tcPr>
            <w:tcW w:w="2835" w:type="dxa"/>
          </w:tcPr>
          <w:p w14:paraId="40F7809C" w14:textId="7E8B3774" w:rsidR="0019625A" w:rsidRPr="00CE60AC" w:rsidRDefault="0019625A" w:rsidP="00453789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Место поставки:</w:t>
            </w:r>
          </w:p>
        </w:tc>
        <w:tc>
          <w:tcPr>
            <w:tcW w:w="6514" w:type="dxa"/>
          </w:tcPr>
          <w:p w14:paraId="27DA87A3" w14:textId="77777777" w:rsidR="00A5476A" w:rsidRDefault="00A5476A" w:rsidP="00EE2214">
            <w:pPr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A5476A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г. Москва, </w:t>
            </w:r>
            <w:proofErr w:type="spellStart"/>
            <w:r w:rsidRPr="00A5476A">
              <w:rPr>
                <w:rFonts w:eastAsia="Times New Roman" w:cs="Times New Roman"/>
                <w:snapToGrid w:val="0"/>
                <w:szCs w:val="24"/>
                <w:lang w:eastAsia="ru-RU"/>
              </w:rPr>
              <w:t>Шипиловская</w:t>
            </w:r>
            <w:proofErr w:type="spellEnd"/>
            <w:r w:rsidRPr="00A5476A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 ул., д. 34; </w:t>
            </w:r>
          </w:p>
          <w:p w14:paraId="720DABAC" w14:textId="05923150" w:rsidR="0019625A" w:rsidRPr="002F7FBF" w:rsidRDefault="00A5476A" w:rsidP="00EE2214">
            <w:pPr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A5476A">
              <w:rPr>
                <w:rFonts w:eastAsia="Times New Roman" w:cs="Times New Roman"/>
                <w:snapToGrid w:val="0"/>
                <w:szCs w:val="24"/>
                <w:lang w:eastAsia="ru-RU"/>
              </w:rPr>
              <w:t>г. Москва, Пролетарский пр-т, д. 24</w:t>
            </w:r>
          </w:p>
        </w:tc>
      </w:tr>
      <w:tr w:rsidR="0019625A" w:rsidRPr="00222584" w14:paraId="17262560" w14:textId="77777777" w:rsidTr="0019625A">
        <w:tc>
          <w:tcPr>
            <w:tcW w:w="562" w:type="dxa"/>
          </w:tcPr>
          <w:p w14:paraId="24727B3D" w14:textId="62F6AA4A" w:rsidR="0019625A" w:rsidRPr="00CE60AC" w:rsidRDefault="0019625A" w:rsidP="00453789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16.</w:t>
            </w:r>
          </w:p>
        </w:tc>
        <w:tc>
          <w:tcPr>
            <w:tcW w:w="2835" w:type="dxa"/>
          </w:tcPr>
          <w:p w14:paraId="56EEAA9A" w14:textId="583C5677" w:rsidR="0019625A" w:rsidRPr="00CE60AC" w:rsidRDefault="0019625A" w:rsidP="00EE2214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Срок </w:t>
            </w:r>
            <w:r w:rsidR="00EE2214">
              <w:rPr>
                <w:rFonts w:eastAsia="Times New Roman" w:cs="Times New Roman"/>
                <w:snapToGrid w:val="0"/>
                <w:szCs w:val="24"/>
                <w:lang w:eastAsia="ru-RU"/>
              </w:rPr>
              <w:t>выполнения работ</w:t>
            </w: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:</w:t>
            </w:r>
          </w:p>
        </w:tc>
        <w:tc>
          <w:tcPr>
            <w:tcW w:w="6514" w:type="dxa"/>
          </w:tcPr>
          <w:p w14:paraId="1D13AED0" w14:textId="560BD9CD" w:rsidR="0019625A" w:rsidRPr="002F7FBF" w:rsidRDefault="00EE2214" w:rsidP="00EE2214">
            <w:pPr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A42213">
              <w:rPr>
                <w:rFonts w:cs="Times New Roman"/>
                <w:szCs w:val="24"/>
              </w:rPr>
              <w:t>22 (двадцать два) рабочих дня</w:t>
            </w:r>
          </w:p>
        </w:tc>
      </w:tr>
      <w:tr w:rsidR="000128D6" w:rsidRPr="00222584" w14:paraId="0BE51325" w14:textId="77777777" w:rsidTr="0019625A">
        <w:tc>
          <w:tcPr>
            <w:tcW w:w="562" w:type="dxa"/>
          </w:tcPr>
          <w:p w14:paraId="5948C424" w14:textId="2582D690" w:rsidR="000128D6" w:rsidRPr="00CE60AC" w:rsidRDefault="0019625A" w:rsidP="00453789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17</w:t>
            </w:r>
            <w:r w:rsidR="000128D6"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14:paraId="5799801A" w14:textId="77777777" w:rsidR="000128D6" w:rsidRPr="00CE60AC" w:rsidRDefault="000128D6" w:rsidP="00453789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Требования к сроку действия заявки на участие в закупки</w:t>
            </w:r>
          </w:p>
        </w:tc>
        <w:tc>
          <w:tcPr>
            <w:tcW w:w="6514" w:type="dxa"/>
          </w:tcPr>
          <w:p w14:paraId="36D45C48" w14:textId="77777777" w:rsidR="000128D6" w:rsidRPr="00CE60AC" w:rsidRDefault="000128D6" w:rsidP="00EE2214">
            <w:pPr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Не менее 90 (девяносто) дней с даты окончания срока подачи заявок.</w:t>
            </w:r>
          </w:p>
        </w:tc>
      </w:tr>
    </w:tbl>
    <w:p w14:paraId="21326C9B" w14:textId="78E1541B" w:rsidR="009C495B" w:rsidRDefault="009C495B">
      <w:pPr>
        <w:spacing w:after="160" w:line="259" w:lineRule="auto"/>
        <w:jc w:val="left"/>
        <w:rPr>
          <w:rFonts w:eastAsia="Times New Roman" w:cs="Times New Roman"/>
          <w:b/>
          <w:caps/>
          <w:snapToGrid w:val="0"/>
          <w:kern w:val="28"/>
          <w:szCs w:val="28"/>
          <w:lang w:eastAsia="ru-RU"/>
        </w:rPr>
      </w:pPr>
    </w:p>
    <w:p w14:paraId="61FAB773" w14:textId="55FC1431" w:rsidR="0062681B" w:rsidRDefault="0019625A" w:rsidP="0062681B">
      <w:pPr>
        <w:pStyle w:val="1"/>
        <w:rPr>
          <w:snapToGrid w:val="0"/>
        </w:rPr>
      </w:pPr>
      <w:r>
        <w:rPr>
          <w:snapToGrid w:val="0"/>
        </w:rPr>
        <w:t>О</w:t>
      </w:r>
      <w:r w:rsidR="0056504C">
        <w:rPr>
          <w:snapToGrid w:val="0"/>
        </w:rPr>
        <w:t>бщие положения, требования к участникам</w:t>
      </w:r>
    </w:p>
    <w:p w14:paraId="3D810A4E" w14:textId="429F7291" w:rsidR="0019625A" w:rsidRPr="0056504C" w:rsidRDefault="0056504C" w:rsidP="004C3C8B">
      <w:pPr>
        <w:spacing w:after="160" w:line="259" w:lineRule="auto"/>
        <w:rPr>
          <w:rFonts w:eastAsia="Times New Roman" w:cs="Times New Roman"/>
          <w:b/>
          <w:snapToGrid w:val="0"/>
          <w:color w:val="000000"/>
          <w:szCs w:val="24"/>
          <w:lang w:eastAsia="ru-RU"/>
        </w:rPr>
      </w:pPr>
      <w:r w:rsidRPr="0056504C">
        <w:rPr>
          <w:rFonts w:eastAsia="Times New Roman" w:cs="Times New Roman"/>
          <w:b/>
          <w:snapToGrid w:val="0"/>
          <w:color w:val="000000"/>
          <w:szCs w:val="24"/>
          <w:lang w:eastAsia="ru-RU"/>
        </w:rPr>
        <w:t>1. Общие положения и порядок проведения процедуры</w:t>
      </w:r>
      <w:r w:rsidR="0019625A" w:rsidRPr="0056504C">
        <w:rPr>
          <w:rFonts w:eastAsia="Times New Roman" w:cs="Times New Roman"/>
          <w:b/>
          <w:snapToGrid w:val="0"/>
          <w:color w:val="000000"/>
          <w:szCs w:val="24"/>
          <w:lang w:eastAsia="ru-RU"/>
        </w:rPr>
        <w:t>:</w:t>
      </w:r>
    </w:p>
    <w:bookmarkStart w:id="0" w:name="_MON_1777453626"/>
    <w:bookmarkEnd w:id="0"/>
    <w:p w14:paraId="30EE1A8B" w14:textId="1B2F9767" w:rsidR="004C3C8B" w:rsidRDefault="00453789" w:rsidP="004C3C8B">
      <w:pPr>
        <w:spacing w:after="160" w:line="259" w:lineRule="auto"/>
        <w:rPr>
          <w:snapToGrid w:val="0"/>
        </w:rPr>
      </w:pPr>
      <w:r>
        <w:rPr>
          <w:snapToGrid w:val="0"/>
        </w:rPr>
        <w:object w:dxaOrig="1536" w:dyaOrig="994" w14:anchorId="354A26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1" o:title=""/>
          </v:shape>
          <o:OLEObject Type="Embed" ProgID="Word.Document.12" ShapeID="_x0000_i1025" DrawAspect="Icon" ObjectID="_1789919636" r:id="rId12">
            <o:FieldCodes>\s</o:FieldCodes>
          </o:OLEObject>
        </w:object>
      </w:r>
    </w:p>
    <w:p w14:paraId="5337ECB9" w14:textId="3DDEC155" w:rsidR="0056504C" w:rsidRPr="0056504C" w:rsidRDefault="0056504C" w:rsidP="0056504C">
      <w:pPr>
        <w:spacing w:after="160" w:line="259" w:lineRule="auto"/>
        <w:rPr>
          <w:b/>
          <w:snapToGrid w:val="0"/>
        </w:rPr>
      </w:pPr>
      <w:r w:rsidRPr="0056504C">
        <w:rPr>
          <w:b/>
          <w:snapToGrid w:val="0"/>
        </w:rPr>
        <w:t>2. Обязательные требования к Участнику:</w:t>
      </w:r>
    </w:p>
    <w:p w14:paraId="23815B09" w14:textId="77777777" w:rsidR="0056504C" w:rsidRPr="0056504C" w:rsidRDefault="0056504C" w:rsidP="0056504C">
      <w:pPr>
        <w:spacing w:after="160" w:line="259" w:lineRule="auto"/>
        <w:rPr>
          <w:snapToGrid w:val="0"/>
        </w:rPr>
      </w:pPr>
      <w:r w:rsidRPr="0056504C">
        <w:rPr>
          <w:snapToGrid w:val="0"/>
        </w:rPr>
        <w:t>Участвовать в данной процедуре может любое юридическое лицо, зарегистрированное на территории РФ, отвечающее следующим единым требованиям:</w:t>
      </w:r>
    </w:p>
    <w:p w14:paraId="348E3C57" w14:textId="46CD2BDC" w:rsidR="0056504C" w:rsidRPr="0056504C" w:rsidRDefault="0056504C" w:rsidP="0056504C">
      <w:pPr>
        <w:pStyle w:val="ab"/>
        <w:numPr>
          <w:ilvl w:val="0"/>
          <w:numId w:val="36"/>
        </w:numPr>
        <w:spacing w:after="160" w:line="259" w:lineRule="auto"/>
        <w:rPr>
          <w:snapToGrid w:val="0"/>
        </w:rPr>
      </w:pPr>
      <w:r w:rsidRPr="0056504C">
        <w:rPr>
          <w:snapToGrid w:val="0"/>
        </w:rPr>
        <w:t>Полное соответствие требованиям, указанным в ТЗ.</w:t>
      </w:r>
    </w:p>
    <w:p w14:paraId="4FADA7CD" w14:textId="1B96C29E" w:rsidR="0056504C" w:rsidRPr="0056504C" w:rsidRDefault="0056504C" w:rsidP="0056504C">
      <w:pPr>
        <w:pStyle w:val="ab"/>
        <w:numPr>
          <w:ilvl w:val="0"/>
          <w:numId w:val="36"/>
        </w:numPr>
        <w:spacing w:after="160" w:line="259" w:lineRule="auto"/>
        <w:rPr>
          <w:snapToGrid w:val="0"/>
        </w:rPr>
      </w:pPr>
      <w:r w:rsidRPr="0056504C">
        <w:rPr>
          <w:snapToGrid w:val="0"/>
        </w:rPr>
        <w:t xml:space="preserve">Дата регистрации юридического лица – не менее </w:t>
      </w:r>
      <w:r w:rsidR="00873AAA">
        <w:rPr>
          <w:snapToGrid w:val="0"/>
        </w:rPr>
        <w:t>2</w:t>
      </w:r>
      <w:r w:rsidRPr="0056504C">
        <w:rPr>
          <w:snapToGrid w:val="0"/>
        </w:rPr>
        <w:t>-х лет.</w:t>
      </w:r>
    </w:p>
    <w:p w14:paraId="4FBA4689" w14:textId="262127D7" w:rsidR="0056504C" w:rsidRDefault="0056504C" w:rsidP="00CA2F71">
      <w:pPr>
        <w:pStyle w:val="ab"/>
        <w:numPr>
          <w:ilvl w:val="0"/>
          <w:numId w:val="36"/>
        </w:numPr>
        <w:spacing w:after="160" w:line="259" w:lineRule="auto"/>
        <w:rPr>
          <w:snapToGrid w:val="0"/>
        </w:rPr>
      </w:pPr>
      <w:r w:rsidRPr="00873AAA">
        <w:rPr>
          <w:snapToGrid w:val="0"/>
        </w:rPr>
        <w:t xml:space="preserve">Участник должен иметь </w:t>
      </w:r>
      <w:r w:rsidR="001E1F84">
        <w:rPr>
          <w:snapToGrid w:val="0"/>
        </w:rPr>
        <w:t xml:space="preserve">опыт </w:t>
      </w:r>
      <w:r w:rsidR="00873AAA" w:rsidRPr="00873AAA">
        <w:rPr>
          <w:snapToGrid w:val="0"/>
        </w:rPr>
        <w:t>производства кровельных работ на территории города Москвы или Московской области</w:t>
      </w:r>
      <w:r w:rsidR="00873AAA">
        <w:rPr>
          <w:snapToGrid w:val="0"/>
        </w:rPr>
        <w:t xml:space="preserve">: </w:t>
      </w:r>
      <w:r w:rsidRPr="00873AAA">
        <w:rPr>
          <w:snapToGrid w:val="0"/>
        </w:rPr>
        <w:t>не менее 3-х проектов за последние три года (2021-</w:t>
      </w:r>
      <w:r w:rsidR="00873AAA">
        <w:rPr>
          <w:snapToGrid w:val="0"/>
        </w:rPr>
        <w:t>2024 гг.)</w:t>
      </w:r>
      <w:r w:rsidRPr="00873AAA">
        <w:rPr>
          <w:snapToGrid w:val="0"/>
        </w:rPr>
        <w:t>.</w:t>
      </w:r>
    </w:p>
    <w:p w14:paraId="69CEE810" w14:textId="091B67DB" w:rsidR="001E1F84" w:rsidRDefault="001E1F84" w:rsidP="001E1F84">
      <w:pPr>
        <w:pStyle w:val="ab"/>
        <w:numPr>
          <w:ilvl w:val="0"/>
          <w:numId w:val="36"/>
        </w:numPr>
        <w:spacing w:after="160" w:line="259" w:lineRule="auto"/>
        <w:rPr>
          <w:snapToGrid w:val="0"/>
        </w:rPr>
      </w:pPr>
      <w:r w:rsidRPr="001E1F84">
        <w:rPr>
          <w:snapToGrid w:val="0"/>
        </w:rPr>
        <w:t>Участник должен иметь допуск СРО к работам, являющи</w:t>
      </w:r>
      <w:r>
        <w:rPr>
          <w:snapToGrid w:val="0"/>
        </w:rPr>
        <w:t>м</w:t>
      </w:r>
      <w:r w:rsidRPr="001E1F84">
        <w:rPr>
          <w:snapToGrid w:val="0"/>
        </w:rPr>
        <w:t xml:space="preserve">ся </w:t>
      </w:r>
      <w:r>
        <w:rPr>
          <w:snapToGrid w:val="0"/>
        </w:rPr>
        <w:t>предметом закупочной процедуры</w:t>
      </w:r>
    </w:p>
    <w:p w14:paraId="57C44516" w14:textId="24798CD4" w:rsidR="00873AAA" w:rsidRPr="00873AAA" w:rsidRDefault="00873AAA" w:rsidP="00CA2F71">
      <w:pPr>
        <w:pStyle w:val="ab"/>
        <w:numPr>
          <w:ilvl w:val="0"/>
          <w:numId w:val="36"/>
        </w:numPr>
        <w:spacing w:after="160" w:line="259" w:lineRule="auto"/>
        <w:rPr>
          <w:snapToGrid w:val="0"/>
        </w:rPr>
      </w:pPr>
      <w:r>
        <w:rPr>
          <w:snapToGrid w:val="0"/>
        </w:rPr>
        <w:t>Сотрудники Участника должны иметь необходимую квалификацию и допуски для проведения работ.</w:t>
      </w:r>
    </w:p>
    <w:p w14:paraId="41E19921" w14:textId="6F1C7FC7" w:rsidR="0056504C" w:rsidRPr="0056504C" w:rsidRDefault="0056504C" w:rsidP="0056504C">
      <w:pPr>
        <w:pStyle w:val="ab"/>
        <w:numPr>
          <w:ilvl w:val="0"/>
          <w:numId w:val="36"/>
        </w:numPr>
        <w:spacing w:after="160" w:line="259" w:lineRule="auto"/>
        <w:rPr>
          <w:snapToGrid w:val="0"/>
        </w:rPr>
      </w:pPr>
      <w:r w:rsidRPr="0056504C">
        <w:rPr>
          <w:snapToGrid w:val="0"/>
        </w:rPr>
        <w:lastRenderedPageBreak/>
        <w:t>В отношении Участника отсутствует Информация из реестров недобросовестных поставщиков, которые ведутся в соответствии с Федеральными законами № 223-ФЗ и №44-ФЗ, а также реестров недобросовестных поставщиков (исполнителей, подрядчиков) дочерних и зависимых компаний ПАО АФК «Система».</w:t>
      </w:r>
    </w:p>
    <w:p w14:paraId="06BC7117" w14:textId="441D2872" w:rsidR="0056504C" w:rsidRPr="0056504C" w:rsidRDefault="0056504C" w:rsidP="0056504C">
      <w:pPr>
        <w:pStyle w:val="ab"/>
        <w:numPr>
          <w:ilvl w:val="0"/>
          <w:numId w:val="36"/>
        </w:numPr>
        <w:spacing w:after="160" w:line="259" w:lineRule="auto"/>
        <w:rPr>
          <w:snapToGrid w:val="0"/>
        </w:rPr>
      </w:pPr>
      <w:r w:rsidRPr="0056504C">
        <w:rPr>
          <w:snapToGrid w:val="0"/>
        </w:rPr>
        <w:t>В отношении Участника отсутствуют документально подтвержденные нарушения договорных обязательств по предыдущим договорам с АО «Бизнес-Недвижимость», в том числе выставленные Заказчиком претензии, отказы Заказчика от приемки продукции, товаров, работ, услуг.</w:t>
      </w:r>
    </w:p>
    <w:p w14:paraId="064B3AA1" w14:textId="2EBD0FCA" w:rsidR="0056504C" w:rsidRPr="0056504C" w:rsidRDefault="0056504C" w:rsidP="0056504C">
      <w:pPr>
        <w:pStyle w:val="ab"/>
        <w:numPr>
          <w:ilvl w:val="0"/>
          <w:numId w:val="36"/>
        </w:numPr>
        <w:spacing w:after="160" w:line="259" w:lineRule="auto"/>
        <w:rPr>
          <w:snapToGrid w:val="0"/>
        </w:rPr>
      </w:pPr>
      <w:r w:rsidRPr="0056504C">
        <w:rPr>
          <w:snapToGrid w:val="0"/>
        </w:rPr>
        <w:t>Соответствие требованиям, установленным в соответствии с законодательством Российской Федерации к лицам, осуществляющим выполнение работ, являющихся предметом открытого запроса предложений;</w:t>
      </w:r>
    </w:p>
    <w:p w14:paraId="0F14D99B" w14:textId="486E282A" w:rsidR="0056504C" w:rsidRPr="0056504C" w:rsidRDefault="0056504C" w:rsidP="0056504C">
      <w:pPr>
        <w:pStyle w:val="ab"/>
        <w:numPr>
          <w:ilvl w:val="0"/>
          <w:numId w:val="36"/>
        </w:numPr>
        <w:spacing w:after="160" w:line="259" w:lineRule="auto"/>
        <w:rPr>
          <w:snapToGrid w:val="0"/>
        </w:rPr>
      </w:pPr>
      <w:r w:rsidRPr="0056504C">
        <w:rPr>
          <w:snapToGrid w:val="0"/>
        </w:rPr>
        <w:t>Непроведение ликвидации и отсутствие решения арбитражного суда о признании участника открытого запроса предложений - юридического лица или индивидуального предпринимателя несостоятельным (банкротом) и об открытии конкурсного производства;</w:t>
      </w:r>
    </w:p>
    <w:p w14:paraId="2DECBBBE" w14:textId="2CB3A8AB" w:rsidR="0056504C" w:rsidRPr="0056504C" w:rsidRDefault="0056504C" w:rsidP="0056504C">
      <w:pPr>
        <w:pStyle w:val="ab"/>
        <w:numPr>
          <w:ilvl w:val="0"/>
          <w:numId w:val="36"/>
        </w:numPr>
        <w:spacing w:after="160" w:line="259" w:lineRule="auto"/>
        <w:rPr>
          <w:snapToGrid w:val="0"/>
        </w:rPr>
      </w:pPr>
      <w:r w:rsidRPr="0056504C">
        <w:rPr>
          <w:snapToGrid w:val="0"/>
        </w:rPr>
        <w:t>Неприостановление деятельности участника открытого запроса предложений в порядке, установленном Кодексом Российской Федерации об административных правонарушениях, на дату подачи заявки на участие в открытом запросе предложений;</w:t>
      </w:r>
    </w:p>
    <w:p w14:paraId="6DEB36D8" w14:textId="0BB36246" w:rsidR="0056504C" w:rsidRPr="0056504C" w:rsidRDefault="0056504C" w:rsidP="0056504C">
      <w:pPr>
        <w:pStyle w:val="ab"/>
        <w:numPr>
          <w:ilvl w:val="0"/>
          <w:numId w:val="36"/>
        </w:numPr>
        <w:spacing w:after="160" w:line="259" w:lineRule="auto"/>
        <w:rPr>
          <w:snapToGrid w:val="0"/>
        </w:rPr>
      </w:pPr>
      <w:r w:rsidRPr="0056504C">
        <w:rPr>
          <w:snapToGrid w:val="0"/>
        </w:rPr>
        <w:t>Отсутствие задолженности по налогам;</w:t>
      </w:r>
    </w:p>
    <w:p w14:paraId="73A3FFF7" w14:textId="48E64DD7" w:rsidR="0056504C" w:rsidRPr="0056504C" w:rsidRDefault="0056504C" w:rsidP="0056504C">
      <w:pPr>
        <w:pStyle w:val="ab"/>
        <w:numPr>
          <w:ilvl w:val="0"/>
          <w:numId w:val="36"/>
        </w:numPr>
        <w:spacing w:after="160" w:line="259" w:lineRule="auto"/>
        <w:rPr>
          <w:snapToGrid w:val="0"/>
        </w:rPr>
      </w:pPr>
      <w:r w:rsidRPr="0056504C">
        <w:rPr>
          <w:snapToGrid w:val="0"/>
        </w:rPr>
        <w:t>Отсутствие действующих решений ФНС России о приостановлении операций по счетам;</w:t>
      </w:r>
    </w:p>
    <w:p w14:paraId="759F9E8A" w14:textId="7CE065C9" w:rsidR="0056504C" w:rsidRPr="0056504C" w:rsidRDefault="0056504C" w:rsidP="0056504C">
      <w:pPr>
        <w:pStyle w:val="ab"/>
        <w:numPr>
          <w:ilvl w:val="0"/>
          <w:numId w:val="36"/>
        </w:numPr>
        <w:spacing w:after="160" w:line="259" w:lineRule="auto"/>
        <w:rPr>
          <w:snapToGrid w:val="0"/>
        </w:rPr>
      </w:pPr>
      <w:r w:rsidRPr="0056504C">
        <w:rPr>
          <w:snapToGrid w:val="0"/>
        </w:rPr>
        <w:t>Отсутствие у участника открытого запроса предложений - физического лица либо у руководителя, членов коллегиального исполнительного органа или главного бухгалтера юридического лица - участника открытого запроса предложений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выполнением работ, являющихся объектом открытого запроса предложений, и административного наказания в виде дисквалификации;</w:t>
      </w:r>
    </w:p>
    <w:p w14:paraId="61846F32" w14:textId="1912ED57" w:rsidR="0056504C" w:rsidRDefault="0056504C" w:rsidP="0056504C">
      <w:pPr>
        <w:pStyle w:val="ab"/>
        <w:numPr>
          <w:ilvl w:val="0"/>
          <w:numId w:val="36"/>
        </w:numPr>
        <w:spacing w:after="160" w:line="259" w:lineRule="auto"/>
        <w:rPr>
          <w:snapToGrid w:val="0"/>
        </w:rPr>
      </w:pPr>
      <w:r w:rsidRPr="0056504C">
        <w:rPr>
          <w:snapToGrid w:val="0"/>
        </w:rPr>
        <w:t>К участию не допускаются аффилированные между собой организации в рамках одной закупочной процедуры.</w:t>
      </w:r>
    </w:p>
    <w:p w14:paraId="0B299411" w14:textId="77777777" w:rsidR="001E1F84" w:rsidRDefault="001E1F84" w:rsidP="001E1F84">
      <w:pPr>
        <w:spacing w:after="160" w:line="259" w:lineRule="auto"/>
        <w:rPr>
          <w:snapToGrid w:val="0"/>
        </w:rPr>
      </w:pPr>
    </w:p>
    <w:p w14:paraId="65E0E696" w14:textId="77777777" w:rsidR="001E1F84" w:rsidRPr="001E1F84" w:rsidRDefault="001E1F84" w:rsidP="001E1F84">
      <w:pPr>
        <w:spacing w:after="160" w:line="259" w:lineRule="auto"/>
        <w:rPr>
          <w:snapToGrid w:val="0"/>
        </w:rPr>
      </w:pPr>
    </w:p>
    <w:p w14:paraId="16085502" w14:textId="123A16B0" w:rsidR="0019625A" w:rsidRDefault="0019625A" w:rsidP="0019625A">
      <w:pPr>
        <w:pStyle w:val="1"/>
        <w:rPr>
          <w:snapToGrid w:val="0"/>
        </w:rPr>
      </w:pPr>
      <w:r>
        <w:rPr>
          <w:snapToGrid w:val="0"/>
        </w:rPr>
        <w:t>Требования к составу заявок участников</w:t>
      </w:r>
    </w:p>
    <w:p w14:paraId="3BEB301F" w14:textId="6FC47490" w:rsidR="0019625A" w:rsidRDefault="0056504C" w:rsidP="0019625A">
      <w:pPr>
        <w:spacing w:after="160" w:line="259" w:lineRule="auto"/>
        <w:rPr>
          <w:rFonts w:eastAsia="Times New Roman" w:cs="Times New Roman"/>
          <w:snapToGrid w:val="0"/>
          <w:color w:val="000000"/>
          <w:szCs w:val="24"/>
          <w:lang w:eastAsia="ru-RU"/>
        </w:rPr>
      </w:pPr>
      <w:r>
        <w:rPr>
          <w:rFonts w:eastAsia="Times New Roman" w:cs="Times New Roman"/>
          <w:snapToGrid w:val="0"/>
          <w:color w:val="000000"/>
          <w:szCs w:val="24"/>
          <w:lang w:eastAsia="ru-RU"/>
        </w:rPr>
        <w:t>1. Заявка участника закупки должна включать следующие документы: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6379"/>
        <w:gridCol w:w="1276"/>
        <w:gridCol w:w="1694"/>
      </w:tblGrid>
      <w:tr w:rsidR="0056504C" w14:paraId="3318709E" w14:textId="77777777" w:rsidTr="00FF4196">
        <w:tc>
          <w:tcPr>
            <w:tcW w:w="562" w:type="dxa"/>
          </w:tcPr>
          <w:p w14:paraId="293C652C" w14:textId="3AD6164E" w:rsidR="0056504C" w:rsidRPr="0056504C" w:rsidRDefault="0056504C" w:rsidP="001E1F84">
            <w:pPr>
              <w:spacing w:after="120"/>
              <w:jc w:val="center"/>
              <w:rPr>
                <w:b/>
                <w:snapToGrid w:val="0"/>
              </w:rPr>
            </w:pPr>
            <w:r w:rsidRPr="0056504C">
              <w:rPr>
                <w:b/>
                <w:snapToGrid w:val="0"/>
              </w:rPr>
              <w:t>№ п/п</w:t>
            </w:r>
          </w:p>
        </w:tc>
        <w:tc>
          <w:tcPr>
            <w:tcW w:w="6379" w:type="dxa"/>
          </w:tcPr>
          <w:p w14:paraId="0D0204DB" w14:textId="3F4B14FD" w:rsidR="0056504C" w:rsidRPr="0056504C" w:rsidRDefault="0056504C" w:rsidP="001E1F84">
            <w:pPr>
              <w:spacing w:after="120"/>
              <w:jc w:val="center"/>
              <w:rPr>
                <w:b/>
                <w:snapToGrid w:val="0"/>
              </w:rPr>
            </w:pPr>
            <w:r w:rsidRPr="0056504C">
              <w:rPr>
                <w:b/>
                <w:snapToGrid w:val="0"/>
              </w:rPr>
              <w:t>Наименование документа</w:t>
            </w:r>
          </w:p>
        </w:tc>
        <w:tc>
          <w:tcPr>
            <w:tcW w:w="1276" w:type="dxa"/>
          </w:tcPr>
          <w:p w14:paraId="2180FE0F" w14:textId="14FECA71" w:rsidR="0056504C" w:rsidRPr="0056504C" w:rsidRDefault="0056504C" w:rsidP="001E1F84">
            <w:pPr>
              <w:spacing w:after="120"/>
              <w:jc w:val="center"/>
              <w:rPr>
                <w:b/>
                <w:snapToGrid w:val="0"/>
              </w:rPr>
            </w:pPr>
            <w:r w:rsidRPr="0056504C">
              <w:rPr>
                <w:b/>
                <w:snapToGrid w:val="0"/>
              </w:rPr>
              <w:t>Формат</w:t>
            </w:r>
          </w:p>
        </w:tc>
        <w:tc>
          <w:tcPr>
            <w:tcW w:w="1694" w:type="dxa"/>
          </w:tcPr>
          <w:p w14:paraId="6C9F3746" w14:textId="157087A0" w:rsidR="0056504C" w:rsidRPr="0056504C" w:rsidRDefault="0056504C" w:rsidP="001E1F84">
            <w:pPr>
              <w:spacing w:after="120"/>
              <w:jc w:val="center"/>
              <w:rPr>
                <w:b/>
                <w:snapToGrid w:val="0"/>
              </w:rPr>
            </w:pPr>
            <w:r w:rsidRPr="0056504C">
              <w:rPr>
                <w:b/>
                <w:snapToGrid w:val="0"/>
              </w:rPr>
              <w:t>Шаблон</w:t>
            </w:r>
          </w:p>
        </w:tc>
      </w:tr>
      <w:tr w:rsidR="0056504C" w14:paraId="00F8A3FF" w14:textId="77777777" w:rsidTr="00FF4196">
        <w:tc>
          <w:tcPr>
            <w:tcW w:w="562" w:type="dxa"/>
          </w:tcPr>
          <w:p w14:paraId="4BA51E5C" w14:textId="14CA2520" w:rsidR="0056504C" w:rsidRDefault="0056504C" w:rsidP="001E1F84">
            <w:pPr>
              <w:spacing w:after="120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6379" w:type="dxa"/>
          </w:tcPr>
          <w:p w14:paraId="188A9BC5" w14:textId="27AA0BCF" w:rsidR="0056504C" w:rsidRDefault="0056504C" w:rsidP="001E1F84">
            <w:pPr>
              <w:spacing w:after="120"/>
              <w:rPr>
                <w:snapToGrid w:val="0"/>
              </w:rPr>
            </w:pPr>
            <w:r w:rsidRPr="0056504C">
              <w:rPr>
                <w:snapToGrid w:val="0"/>
              </w:rPr>
              <w:t>копии учредительных документов или заверенные подписью руководителя и печатью организации (предоставляются в составе рег</w:t>
            </w:r>
            <w:r>
              <w:rPr>
                <w:snapToGrid w:val="0"/>
              </w:rPr>
              <w:t>истрационных документов на ЭТП)</w:t>
            </w:r>
          </w:p>
        </w:tc>
        <w:tc>
          <w:tcPr>
            <w:tcW w:w="1276" w:type="dxa"/>
          </w:tcPr>
          <w:p w14:paraId="1886A112" w14:textId="39BEF2E4" w:rsidR="0056504C" w:rsidRPr="00FF4196" w:rsidRDefault="00FF4196" w:rsidP="001E1F84">
            <w:pPr>
              <w:spacing w:after="120"/>
              <w:jc w:val="left"/>
              <w:rPr>
                <w:snapToGrid w:val="0"/>
              </w:rPr>
            </w:pPr>
            <w:r>
              <w:rPr>
                <w:snapToGrid w:val="0"/>
              </w:rPr>
              <w:t>скан</w:t>
            </w:r>
          </w:p>
        </w:tc>
        <w:tc>
          <w:tcPr>
            <w:tcW w:w="1694" w:type="dxa"/>
          </w:tcPr>
          <w:p w14:paraId="7FDDF478" w14:textId="372FED92" w:rsidR="0056504C" w:rsidRDefault="0056504C" w:rsidP="001E1F84">
            <w:pPr>
              <w:spacing w:after="120"/>
              <w:jc w:val="center"/>
              <w:rPr>
                <w:snapToGrid w:val="0"/>
              </w:rPr>
            </w:pPr>
            <w:r>
              <w:rPr>
                <w:snapToGrid w:val="0"/>
              </w:rPr>
              <w:t>–</w:t>
            </w:r>
          </w:p>
        </w:tc>
      </w:tr>
      <w:tr w:rsidR="00FF4196" w14:paraId="06A43803" w14:textId="77777777" w:rsidTr="00FF4196">
        <w:tc>
          <w:tcPr>
            <w:tcW w:w="562" w:type="dxa"/>
          </w:tcPr>
          <w:p w14:paraId="5DB81F9D" w14:textId="29FEF3D9" w:rsidR="00FF4196" w:rsidRDefault="00FF4196" w:rsidP="001E1F84">
            <w:pPr>
              <w:spacing w:after="120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2</w:t>
            </w:r>
          </w:p>
        </w:tc>
        <w:tc>
          <w:tcPr>
            <w:tcW w:w="6379" w:type="dxa"/>
          </w:tcPr>
          <w:p w14:paraId="7BA1A9CB" w14:textId="2DE8F516" w:rsidR="00FF4196" w:rsidRDefault="00FF4196" w:rsidP="001E1F84">
            <w:pPr>
              <w:spacing w:after="120"/>
              <w:rPr>
                <w:snapToGrid w:val="0"/>
              </w:rPr>
            </w:pPr>
            <w:r w:rsidRPr="0056504C">
              <w:rPr>
                <w:snapToGrid w:val="0"/>
              </w:rPr>
              <w:t>копи</w:t>
            </w:r>
            <w:r>
              <w:rPr>
                <w:snapToGrid w:val="0"/>
              </w:rPr>
              <w:t>я</w:t>
            </w:r>
            <w:r w:rsidRPr="0056504C">
              <w:rPr>
                <w:snapToGrid w:val="0"/>
              </w:rPr>
              <w:t xml:space="preserve"> свидетельства о постановке на учёт в налоговом органе, заверенн</w:t>
            </w:r>
            <w:r>
              <w:rPr>
                <w:snapToGrid w:val="0"/>
              </w:rPr>
              <w:t>ая</w:t>
            </w:r>
            <w:r w:rsidRPr="0056504C">
              <w:rPr>
                <w:snapToGrid w:val="0"/>
              </w:rPr>
              <w:t xml:space="preserve"> подписью уполномоченного лица и печатью организации</w:t>
            </w:r>
          </w:p>
        </w:tc>
        <w:tc>
          <w:tcPr>
            <w:tcW w:w="1276" w:type="dxa"/>
          </w:tcPr>
          <w:p w14:paraId="03FBBB4C" w14:textId="5548ABA6" w:rsidR="00FF4196" w:rsidRPr="0056504C" w:rsidRDefault="00FF4196" w:rsidP="001E1F84">
            <w:pPr>
              <w:spacing w:after="120"/>
              <w:jc w:val="left"/>
              <w:rPr>
                <w:snapToGrid w:val="0"/>
              </w:rPr>
            </w:pPr>
            <w:r>
              <w:rPr>
                <w:snapToGrid w:val="0"/>
              </w:rPr>
              <w:t>скан</w:t>
            </w:r>
          </w:p>
        </w:tc>
        <w:tc>
          <w:tcPr>
            <w:tcW w:w="1694" w:type="dxa"/>
          </w:tcPr>
          <w:p w14:paraId="6B4D1179" w14:textId="3E829384" w:rsidR="00FF4196" w:rsidRDefault="00FF4196" w:rsidP="001E1F84">
            <w:pPr>
              <w:spacing w:after="120"/>
              <w:jc w:val="center"/>
              <w:rPr>
                <w:snapToGrid w:val="0"/>
              </w:rPr>
            </w:pPr>
            <w:r>
              <w:rPr>
                <w:snapToGrid w:val="0"/>
              </w:rPr>
              <w:t>–</w:t>
            </w:r>
          </w:p>
        </w:tc>
      </w:tr>
      <w:tr w:rsidR="00FF4196" w14:paraId="0E4C469D" w14:textId="77777777" w:rsidTr="00FF4196">
        <w:tc>
          <w:tcPr>
            <w:tcW w:w="562" w:type="dxa"/>
          </w:tcPr>
          <w:p w14:paraId="650571AD" w14:textId="34DDA0A7" w:rsidR="00FF4196" w:rsidRDefault="00FF4196" w:rsidP="001E1F84">
            <w:pPr>
              <w:spacing w:after="12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6379" w:type="dxa"/>
          </w:tcPr>
          <w:p w14:paraId="1CE6E898" w14:textId="2F89005A" w:rsidR="00FF4196" w:rsidRDefault="00FF4196" w:rsidP="001E1F84">
            <w:pPr>
              <w:spacing w:after="120"/>
              <w:rPr>
                <w:snapToGrid w:val="0"/>
              </w:rPr>
            </w:pPr>
            <w:r w:rsidRPr="0056504C">
              <w:rPr>
                <w:snapToGrid w:val="0"/>
              </w:rPr>
              <w:t>копи</w:t>
            </w:r>
            <w:r>
              <w:rPr>
                <w:snapToGrid w:val="0"/>
              </w:rPr>
              <w:t>я</w:t>
            </w:r>
            <w:r w:rsidRPr="0056504C">
              <w:rPr>
                <w:snapToGrid w:val="0"/>
              </w:rPr>
              <w:t xml:space="preserve"> документа (приказа, протокола собрания учредителей и т.п.), подтверждающего полномочия лица, подписавшего Предложение, заверенную подписью руководителя и печатью организации. Если Предложение подписывается по доверенности, предоставляется оригинал или нотариально заверенная копия доверенности и вышеуказанные документы </w:t>
            </w:r>
            <w:r>
              <w:rPr>
                <w:snapToGrid w:val="0"/>
              </w:rPr>
              <w:t>на лицо, выдавшее доверенность</w:t>
            </w:r>
          </w:p>
        </w:tc>
        <w:tc>
          <w:tcPr>
            <w:tcW w:w="1276" w:type="dxa"/>
          </w:tcPr>
          <w:p w14:paraId="6175D487" w14:textId="141A8605" w:rsidR="00FF4196" w:rsidRDefault="00FF4196" w:rsidP="001E1F84">
            <w:pPr>
              <w:spacing w:after="120"/>
              <w:jc w:val="left"/>
              <w:rPr>
                <w:snapToGrid w:val="0"/>
              </w:rPr>
            </w:pPr>
            <w:r>
              <w:rPr>
                <w:snapToGrid w:val="0"/>
              </w:rPr>
              <w:t>скан</w:t>
            </w:r>
          </w:p>
        </w:tc>
        <w:tc>
          <w:tcPr>
            <w:tcW w:w="1694" w:type="dxa"/>
          </w:tcPr>
          <w:p w14:paraId="00671990" w14:textId="1F6D2DDE" w:rsidR="00FF4196" w:rsidRDefault="00FF4196" w:rsidP="001E1F84">
            <w:pPr>
              <w:spacing w:after="120"/>
              <w:jc w:val="center"/>
              <w:rPr>
                <w:snapToGrid w:val="0"/>
              </w:rPr>
            </w:pPr>
            <w:r>
              <w:rPr>
                <w:snapToGrid w:val="0"/>
              </w:rPr>
              <w:t>–</w:t>
            </w:r>
          </w:p>
        </w:tc>
      </w:tr>
      <w:tr w:rsidR="00FF4196" w14:paraId="473B850F" w14:textId="77777777" w:rsidTr="00FF4196">
        <w:tc>
          <w:tcPr>
            <w:tcW w:w="562" w:type="dxa"/>
          </w:tcPr>
          <w:p w14:paraId="1F3DA957" w14:textId="3568F1D2" w:rsidR="00FF4196" w:rsidRDefault="00FF4196" w:rsidP="001E1F84">
            <w:pPr>
              <w:spacing w:after="120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6379" w:type="dxa"/>
          </w:tcPr>
          <w:p w14:paraId="1B962836" w14:textId="65DAAC8C" w:rsidR="00FF4196" w:rsidRDefault="00FF4196" w:rsidP="001E1F84">
            <w:pPr>
              <w:spacing w:after="120"/>
              <w:rPr>
                <w:snapToGrid w:val="0"/>
              </w:rPr>
            </w:pPr>
            <w:r w:rsidRPr="0056504C">
              <w:rPr>
                <w:snapToGrid w:val="0"/>
              </w:rPr>
              <w:t>письмо о подаче оферты</w:t>
            </w:r>
            <w:r>
              <w:rPr>
                <w:snapToGrid w:val="0"/>
              </w:rPr>
              <w:t xml:space="preserve"> с подписью и печатью</w:t>
            </w:r>
          </w:p>
        </w:tc>
        <w:tc>
          <w:tcPr>
            <w:tcW w:w="1276" w:type="dxa"/>
          </w:tcPr>
          <w:p w14:paraId="6A914EBF" w14:textId="083F99CF" w:rsidR="00FF4196" w:rsidRPr="00FF4196" w:rsidRDefault="00FF4196" w:rsidP="001E1F84">
            <w:pPr>
              <w:spacing w:after="120"/>
              <w:jc w:val="left"/>
              <w:rPr>
                <w:snapToGrid w:val="0"/>
                <w:lang w:val="en-US"/>
              </w:rPr>
            </w:pPr>
            <w:r>
              <w:rPr>
                <w:snapToGrid w:val="0"/>
              </w:rPr>
              <w:t xml:space="preserve">скан и </w:t>
            </w:r>
            <w:r>
              <w:rPr>
                <w:snapToGrid w:val="0"/>
                <w:lang w:val="en-US"/>
              </w:rPr>
              <w:t>MS Word</w:t>
            </w:r>
          </w:p>
        </w:tc>
        <w:bookmarkStart w:id="1" w:name="_MON_1777454779"/>
        <w:bookmarkEnd w:id="1"/>
        <w:tc>
          <w:tcPr>
            <w:tcW w:w="1694" w:type="dxa"/>
          </w:tcPr>
          <w:p w14:paraId="6386D8E4" w14:textId="585EC19E" w:rsidR="00FF4196" w:rsidRDefault="00FF4196" w:rsidP="001E1F84">
            <w:pPr>
              <w:spacing w:after="120"/>
              <w:jc w:val="center"/>
              <w:rPr>
                <w:snapToGrid w:val="0"/>
              </w:rPr>
            </w:pPr>
            <w:r>
              <w:rPr>
                <w:snapToGrid w:val="0"/>
              </w:rPr>
              <w:object w:dxaOrig="1536" w:dyaOrig="994" w14:anchorId="09BA26C4">
                <v:shape id="_x0000_i1026" type="#_x0000_t75" style="width:77.25pt;height:49.5pt" o:ole="">
                  <v:imagedata r:id="rId13" o:title=""/>
                </v:shape>
                <o:OLEObject Type="Embed" ProgID="Word.Document.12" ShapeID="_x0000_i1026" DrawAspect="Icon" ObjectID="_1789919637" r:id="rId14">
                  <o:FieldCodes>\s</o:FieldCodes>
                </o:OLEObject>
              </w:object>
            </w:r>
          </w:p>
        </w:tc>
      </w:tr>
      <w:tr w:rsidR="00FF4196" w14:paraId="52F338D5" w14:textId="77777777" w:rsidTr="00FF4196">
        <w:tc>
          <w:tcPr>
            <w:tcW w:w="562" w:type="dxa"/>
          </w:tcPr>
          <w:p w14:paraId="516C6F4F" w14:textId="1611E640" w:rsidR="00FF4196" w:rsidRDefault="00FF4196" w:rsidP="001E1F84">
            <w:pPr>
              <w:spacing w:after="120"/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6379" w:type="dxa"/>
          </w:tcPr>
          <w:p w14:paraId="47F701E4" w14:textId="31C156D5" w:rsidR="00FF4196" w:rsidRDefault="00FF4196" w:rsidP="001E1F84">
            <w:pPr>
              <w:spacing w:after="120"/>
              <w:rPr>
                <w:snapToGrid w:val="0"/>
              </w:rPr>
            </w:pPr>
            <w:r w:rsidRPr="00FF4196">
              <w:rPr>
                <w:snapToGrid w:val="0"/>
              </w:rPr>
              <w:t>коммерческое предложение Участника с подписью и печатью</w:t>
            </w:r>
          </w:p>
        </w:tc>
        <w:tc>
          <w:tcPr>
            <w:tcW w:w="1276" w:type="dxa"/>
          </w:tcPr>
          <w:p w14:paraId="6A1059A6" w14:textId="393A151F" w:rsidR="00FF4196" w:rsidRPr="00FF4196" w:rsidRDefault="00FF4196" w:rsidP="001E1F84">
            <w:pPr>
              <w:spacing w:after="120"/>
              <w:jc w:val="left"/>
              <w:rPr>
                <w:snapToGrid w:val="0"/>
              </w:rPr>
            </w:pPr>
            <w:r>
              <w:rPr>
                <w:snapToGrid w:val="0"/>
              </w:rPr>
              <w:t xml:space="preserve">скан и </w:t>
            </w:r>
            <w:r>
              <w:rPr>
                <w:snapToGrid w:val="0"/>
                <w:lang w:val="en-US"/>
              </w:rPr>
              <w:t>MS Excel</w:t>
            </w:r>
          </w:p>
        </w:tc>
        <w:bookmarkStart w:id="2" w:name="_MON_1789919363"/>
        <w:bookmarkEnd w:id="2"/>
        <w:tc>
          <w:tcPr>
            <w:tcW w:w="1694" w:type="dxa"/>
          </w:tcPr>
          <w:p w14:paraId="104C1CA2" w14:textId="7FFB0804" w:rsidR="00FF4196" w:rsidRDefault="00337188" w:rsidP="001E1F84">
            <w:pPr>
              <w:spacing w:after="120"/>
              <w:jc w:val="center"/>
              <w:rPr>
                <w:snapToGrid w:val="0"/>
              </w:rPr>
            </w:pPr>
            <w:r>
              <w:rPr>
                <w:snapToGrid w:val="0"/>
              </w:rPr>
              <w:object w:dxaOrig="1536" w:dyaOrig="994" w14:anchorId="59E9851F">
                <v:shape id="_x0000_i1035" type="#_x0000_t75" style="width:76.5pt;height:49.5pt" o:ole="">
                  <v:imagedata r:id="rId15" o:title=""/>
                </v:shape>
                <o:OLEObject Type="Embed" ProgID="Excel.Sheet.12" ShapeID="_x0000_i1035" DrawAspect="Icon" ObjectID="_1789919638" r:id="rId16"/>
              </w:object>
            </w:r>
          </w:p>
        </w:tc>
      </w:tr>
      <w:tr w:rsidR="00FF4196" w14:paraId="745EAEA9" w14:textId="77777777" w:rsidTr="00FF4196">
        <w:tc>
          <w:tcPr>
            <w:tcW w:w="562" w:type="dxa"/>
          </w:tcPr>
          <w:p w14:paraId="57D8363E" w14:textId="47BADA60" w:rsidR="00FF4196" w:rsidRDefault="00FF4196" w:rsidP="001E1F84">
            <w:pPr>
              <w:spacing w:after="120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6379" w:type="dxa"/>
          </w:tcPr>
          <w:p w14:paraId="1CA5D3D3" w14:textId="62BD8D7C" w:rsidR="00FF4196" w:rsidRDefault="00FF4196" w:rsidP="001E1F84">
            <w:pPr>
              <w:spacing w:after="120"/>
              <w:rPr>
                <w:snapToGrid w:val="0"/>
              </w:rPr>
            </w:pPr>
            <w:r w:rsidRPr="0056504C">
              <w:rPr>
                <w:snapToGrid w:val="0"/>
              </w:rPr>
              <w:t>анкет</w:t>
            </w:r>
            <w:r w:rsidRPr="00FF4196">
              <w:rPr>
                <w:snapToGrid w:val="0"/>
              </w:rPr>
              <w:t>а</w:t>
            </w:r>
            <w:r w:rsidRPr="0056504C">
              <w:rPr>
                <w:snapToGrid w:val="0"/>
              </w:rPr>
              <w:t xml:space="preserve"> Участника с подписью и печатью</w:t>
            </w:r>
          </w:p>
        </w:tc>
        <w:tc>
          <w:tcPr>
            <w:tcW w:w="1276" w:type="dxa"/>
          </w:tcPr>
          <w:p w14:paraId="20BBFD54" w14:textId="0F1F7649" w:rsidR="00FF4196" w:rsidRDefault="00FF4196" w:rsidP="001E1F84">
            <w:pPr>
              <w:spacing w:after="120"/>
              <w:jc w:val="left"/>
              <w:rPr>
                <w:snapToGrid w:val="0"/>
              </w:rPr>
            </w:pPr>
            <w:r>
              <w:rPr>
                <w:snapToGrid w:val="0"/>
              </w:rPr>
              <w:t xml:space="preserve">скан и </w:t>
            </w:r>
            <w:r>
              <w:rPr>
                <w:snapToGrid w:val="0"/>
                <w:lang w:val="en-US"/>
              </w:rPr>
              <w:t>MS Word</w:t>
            </w:r>
          </w:p>
        </w:tc>
        <w:bookmarkStart w:id="3" w:name="_MON_1777454847"/>
        <w:bookmarkEnd w:id="3"/>
        <w:tc>
          <w:tcPr>
            <w:tcW w:w="1694" w:type="dxa"/>
          </w:tcPr>
          <w:p w14:paraId="66F2316A" w14:textId="77777777" w:rsidR="00FF4196" w:rsidRDefault="00FF4196" w:rsidP="001E1F84">
            <w:pPr>
              <w:spacing w:after="120"/>
              <w:jc w:val="center"/>
              <w:rPr>
                <w:snapToGrid w:val="0"/>
              </w:rPr>
            </w:pPr>
            <w:r>
              <w:rPr>
                <w:snapToGrid w:val="0"/>
              </w:rPr>
              <w:object w:dxaOrig="1536" w:dyaOrig="994" w14:anchorId="7D3F3BA2">
                <v:shape id="_x0000_i1028" type="#_x0000_t75" style="width:77.25pt;height:49.5pt" o:ole="">
                  <v:imagedata r:id="rId17" o:title=""/>
                </v:shape>
                <o:OLEObject Type="Embed" ProgID="Word.Document.12" ShapeID="_x0000_i1028" DrawAspect="Icon" ObjectID="_1789919639" r:id="rId18">
                  <o:FieldCodes>\s</o:FieldCodes>
                </o:OLEObject>
              </w:object>
            </w:r>
          </w:p>
        </w:tc>
      </w:tr>
      <w:tr w:rsidR="00FF4196" w14:paraId="17575A65" w14:textId="77777777" w:rsidTr="00FF4196">
        <w:tc>
          <w:tcPr>
            <w:tcW w:w="562" w:type="dxa"/>
          </w:tcPr>
          <w:p w14:paraId="669D391C" w14:textId="7C2B9344" w:rsidR="00FF4196" w:rsidRDefault="00FF4196" w:rsidP="001E1F84">
            <w:pPr>
              <w:spacing w:after="120"/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6379" w:type="dxa"/>
          </w:tcPr>
          <w:p w14:paraId="38A4E521" w14:textId="530CC725" w:rsidR="00FF4196" w:rsidRDefault="00FF4196" w:rsidP="001E1F84">
            <w:pPr>
              <w:spacing w:after="120"/>
              <w:rPr>
                <w:snapToGrid w:val="0"/>
              </w:rPr>
            </w:pPr>
            <w:r w:rsidRPr="0056504C">
              <w:rPr>
                <w:snapToGrid w:val="0"/>
              </w:rPr>
              <w:t>справк</w:t>
            </w:r>
            <w:r>
              <w:rPr>
                <w:snapToGrid w:val="0"/>
              </w:rPr>
              <w:t>а</w:t>
            </w:r>
            <w:r w:rsidRPr="0056504C">
              <w:rPr>
                <w:snapToGrid w:val="0"/>
              </w:rPr>
              <w:t xml:space="preserve"> об опыте </w:t>
            </w:r>
            <w:r w:rsidR="001E1F84">
              <w:rPr>
                <w:snapToGrid w:val="0"/>
              </w:rPr>
              <w:t xml:space="preserve">выполнения </w:t>
            </w:r>
            <w:r w:rsidR="001E1F84" w:rsidRPr="00873AAA">
              <w:rPr>
                <w:snapToGrid w:val="0"/>
              </w:rPr>
              <w:t>кровельных работ на территории города Москвы или Московской области</w:t>
            </w:r>
            <w:r w:rsidR="001E1F84">
              <w:rPr>
                <w:snapToGrid w:val="0"/>
              </w:rPr>
              <w:t xml:space="preserve">: </w:t>
            </w:r>
            <w:r w:rsidR="001E1F84" w:rsidRPr="00873AAA">
              <w:rPr>
                <w:snapToGrid w:val="0"/>
              </w:rPr>
              <w:t>не менее 3-х проектов за последние три года (2021-</w:t>
            </w:r>
            <w:r w:rsidR="001E1F84">
              <w:rPr>
                <w:snapToGrid w:val="0"/>
              </w:rPr>
              <w:t>2024 гг.)</w:t>
            </w:r>
            <w:r w:rsidRPr="0056504C">
              <w:rPr>
                <w:snapToGrid w:val="0"/>
              </w:rPr>
              <w:t>.</w:t>
            </w:r>
          </w:p>
        </w:tc>
        <w:tc>
          <w:tcPr>
            <w:tcW w:w="1276" w:type="dxa"/>
          </w:tcPr>
          <w:p w14:paraId="28F6E36E" w14:textId="481DC638" w:rsidR="00FF4196" w:rsidRDefault="00FF4196" w:rsidP="001E1F84">
            <w:pPr>
              <w:spacing w:after="120"/>
              <w:jc w:val="left"/>
              <w:rPr>
                <w:snapToGrid w:val="0"/>
              </w:rPr>
            </w:pPr>
            <w:r>
              <w:rPr>
                <w:snapToGrid w:val="0"/>
              </w:rPr>
              <w:t>скан</w:t>
            </w:r>
          </w:p>
        </w:tc>
        <w:bookmarkStart w:id="4" w:name="_MON_1777454938"/>
        <w:bookmarkEnd w:id="4"/>
        <w:tc>
          <w:tcPr>
            <w:tcW w:w="1694" w:type="dxa"/>
          </w:tcPr>
          <w:p w14:paraId="227FAE88" w14:textId="77777777" w:rsidR="00FF4196" w:rsidRDefault="00FF4196" w:rsidP="001E1F84">
            <w:pPr>
              <w:spacing w:after="120"/>
              <w:jc w:val="center"/>
              <w:rPr>
                <w:snapToGrid w:val="0"/>
              </w:rPr>
            </w:pPr>
            <w:r>
              <w:rPr>
                <w:snapToGrid w:val="0"/>
              </w:rPr>
              <w:object w:dxaOrig="1536" w:dyaOrig="994" w14:anchorId="76390149">
                <v:shape id="_x0000_i1029" type="#_x0000_t75" style="width:77.25pt;height:49.5pt" o:ole="">
                  <v:imagedata r:id="rId19" o:title=""/>
                </v:shape>
                <o:OLEObject Type="Embed" ProgID="Word.Document.12" ShapeID="_x0000_i1029" DrawAspect="Icon" ObjectID="_1789919640" r:id="rId20">
                  <o:FieldCodes>\s</o:FieldCodes>
                </o:OLEObject>
              </w:object>
            </w:r>
          </w:p>
        </w:tc>
      </w:tr>
      <w:tr w:rsidR="001E1F84" w14:paraId="172CD522" w14:textId="77777777" w:rsidTr="00FF4196">
        <w:tc>
          <w:tcPr>
            <w:tcW w:w="562" w:type="dxa"/>
          </w:tcPr>
          <w:p w14:paraId="65164DA6" w14:textId="68368AB5" w:rsidR="001E1F84" w:rsidRDefault="001E1F84" w:rsidP="001E1F84">
            <w:pPr>
              <w:spacing w:after="120"/>
              <w:jc w:val="center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</w:tc>
        <w:tc>
          <w:tcPr>
            <w:tcW w:w="6379" w:type="dxa"/>
          </w:tcPr>
          <w:p w14:paraId="23ADBC37" w14:textId="09FB729B" w:rsidR="001E1F84" w:rsidRPr="0056504C" w:rsidRDefault="001E1F84" w:rsidP="001E1F84">
            <w:pPr>
              <w:spacing w:after="120"/>
              <w:rPr>
                <w:snapToGrid w:val="0"/>
              </w:rPr>
            </w:pPr>
            <w:r>
              <w:rPr>
                <w:snapToGrid w:val="0"/>
              </w:rPr>
              <w:t>выписка из реестра сведений о членах СРО, подтверждающая допуск</w:t>
            </w:r>
            <w:r w:rsidRPr="00D95E3F">
              <w:rPr>
                <w:snapToGrid w:val="0"/>
              </w:rPr>
              <w:t xml:space="preserve"> к работам, являющихся предметом закупочной процедуры</w:t>
            </w:r>
          </w:p>
        </w:tc>
        <w:tc>
          <w:tcPr>
            <w:tcW w:w="1276" w:type="dxa"/>
          </w:tcPr>
          <w:p w14:paraId="5B1A3FED" w14:textId="0E6851F1" w:rsidR="001E1F84" w:rsidRDefault="001E1F84" w:rsidP="001E1F84">
            <w:pPr>
              <w:spacing w:after="120"/>
              <w:jc w:val="left"/>
              <w:rPr>
                <w:snapToGrid w:val="0"/>
              </w:rPr>
            </w:pPr>
            <w:r>
              <w:rPr>
                <w:snapToGrid w:val="0"/>
              </w:rPr>
              <w:t>скан</w:t>
            </w:r>
          </w:p>
        </w:tc>
        <w:tc>
          <w:tcPr>
            <w:tcW w:w="1694" w:type="dxa"/>
          </w:tcPr>
          <w:p w14:paraId="19135EE9" w14:textId="531C55C7" w:rsidR="001E1F84" w:rsidRDefault="001E1F84" w:rsidP="001E1F84">
            <w:pPr>
              <w:spacing w:after="120"/>
              <w:jc w:val="center"/>
              <w:rPr>
                <w:snapToGrid w:val="0"/>
              </w:rPr>
            </w:pPr>
            <w:r>
              <w:rPr>
                <w:snapToGrid w:val="0"/>
              </w:rPr>
              <w:t>–</w:t>
            </w:r>
          </w:p>
        </w:tc>
      </w:tr>
      <w:tr w:rsidR="001E1F84" w14:paraId="017D6246" w14:textId="77777777" w:rsidTr="00FF4196">
        <w:tc>
          <w:tcPr>
            <w:tcW w:w="562" w:type="dxa"/>
          </w:tcPr>
          <w:p w14:paraId="1DCDA61E" w14:textId="0F743A05" w:rsidR="001E1F84" w:rsidRDefault="001E1F84" w:rsidP="001E1F84">
            <w:pPr>
              <w:spacing w:after="120"/>
              <w:jc w:val="center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  <w:tc>
          <w:tcPr>
            <w:tcW w:w="6379" w:type="dxa"/>
          </w:tcPr>
          <w:p w14:paraId="756A93ED" w14:textId="30DC4DBD" w:rsidR="001E1F84" w:rsidRPr="0056504C" w:rsidRDefault="001E1F84" w:rsidP="001E1F84">
            <w:pPr>
              <w:spacing w:after="120"/>
              <w:rPr>
                <w:snapToGrid w:val="0"/>
              </w:rPr>
            </w:pPr>
            <w:r>
              <w:rPr>
                <w:snapToGrid w:val="0"/>
              </w:rPr>
              <w:t>список сотрудников, привлекаемых к выполнению работ с указанием их квалификации</w:t>
            </w:r>
          </w:p>
        </w:tc>
        <w:tc>
          <w:tcPr>
            <w:tcW w:w="1276" w:type="dxa"/>
          </w:tcPr>
          <w:p w14:paraId="14B9F2CC" w14:textId="5A6D0D1C" w:rsidR="001E1F84" w:rsidRDefault="001E1F84" w:rsidP="001E1F84">
            <w:pPr>
              <w:spacing w:after="120"/>
              <w:jc w:val="left"/>
              <w:rPr>
                <w:snapToGrid w:val="0"/>
              </w:rPr>
            </w:pPr>
            <w:r>
              <w:rPr>
                <w:snapToGrid w:val="0"/>
              </w:rPr>
              <w:t>скан</w:t>
            </w:r>
          </w:p>
        </w:tc>
        <w:tc>
          <w:tcPr>
            <w:tcW w:w="1694" w:type="dxa"/>
          </w:tcPr>
          <w:p w14:paraId="3CA42DCA" w14:textId="39477575" w:rsidR="001E1F84" w:rsidRDefault="001E1F84" w:rsidP="001E1F84">
            <w:pPr>
              <w:spacing w:after="120"/>
              <w:jc w:val="center"/>
              <w:rPr>
                <w:snapToGrid w:val="0"/>
              </w:rPr>
            </w:pPr>
            <w:r>
              <w:rPr>
                <w:snapToGrid w:val="0"/>
              </w:rPr>
              <w:t>в свободной форме</w:t>
            </w:r>
          </w:p>
        </w:tc>
      </w:tr>
      <w:tr w:rsidR="001E1F84" w14:paraId="3A368BC5" w14:textId="77777777" w:rsidTr="00FF4196">
        <w:tc>
          <w:tcPr>
            <w:tcW w:w="562" w:type="dxa"/>
          </w:tcPr>
          <w:p w14:paraId="10F7AC4B" w14:textId="24292B0B" w:rsidR="001E1F84" w:rsidRDefault="001E1F84" w:rsidP="001E1F84">
            <w:pPr>
              <w:spacing w:after="120"/>
              <w:jc w:val="center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6379" w:type="dxa"/>
          </w:tcPr>
          <w:p w14:paraId="08997BB6" w14:textId="78B15E18" w:rsidR="001E1F84" w:rsidRDefault="001E1F84" w:rsidP="001E1F84">
            <w:pPr>
              <w:spacing w:after="120"/>
              <w:rPr>
                <w:snapToGrid w:val="0"/>
              </w:rPr>
            </w:pPr>
            <w:r w:rsidRPr="0056504C">
              <w:rPr>
                <w:snapToGrid w:val="0"/>
              </w:rPr>
              <w:t xml:space="preserve">согласия на обработку персональных </w:t>
            </w:r>
            <w:r>
              <w:rPr>
                <w:snapToGrid w:val="0"/>
              </w:rPr>
              <w:t>данных представителей Участника</w:t>
            </w:r>
          </w:p>
        </w:tc>
        <w:tc>
          <w:tcPr>
            <w:tcW w:w="1276" w:type="dxa"/>
          </w:tcPr>
          <w:p w14:paraId="032BAD05" w14:textId="14A08C6C" w:rsidR="001E1F84" w:rsidRDefault="001E1F84" w:rsidP="001E1F84">
            <w:pPr>
              <w:spacing w:after="120"/>
              <w:jc w:val="left"/>
              <w:rPr>
                <w:snapToGrid w:val="0"/>
              </w:rPr>
            </w:pPr>
            <w:r>
              <w:rPr>
                <w:snapToGrid w:val="0"/>
              </w:rPr>
              <w:t>скан</w:t>
            </w:r>
          </w:p>
        </w:tc>
        <w:bookmarkStart w:id="5" w:name="_MON_1777455069"/>
        <w:bookmarkEnd w:id="5"/>
        <w:tc>
          <w:tcPr>
            <w:tcW w:w="1694" w:type="dxa"/>
          </w:tcPr>
          <w:p w14:paraId="3D993943" w14:textId="77777777" w:rsidR="001E1F84" w:rsidRDefault="001E1F84" w:rsidP="001E1F84">
            <w:pPr>
              <w:spacing w:after="120"/>
              <w:jc w:val="center"/>
              <w:rPr>
                <w:snapToGrid w:val="0"/>
              </w:rPr>
            </w:pPr>
            <w:r>
              <w:rPr>
                <w:snapToGrid w:val="0"/>
              </w:rPr>
              <w:object w:dxaOrig="1536" w:dyaOrig="994" w14:anchorId="4B653439">
                <v:shape id="_x0000_i1030" type="#_x0000_t75" style="width:77.25pt;height:49.5pt" o:ole="">
                  <v:imagedata r:id="rId21" o:title=""/>
                </v:shape>
                <o:OLEObject Type="Embed" ProgID="Word.Document.12" ShapeID="_x0000_i1030" DrawAspect="Icon" ObjectID="_1789919641" r:id="rId22">
                  <o:FieldCodes>\s</o:FieldCodes>
                </o:OLEObject>
              </w:object>
            </w:r>
          </w:p>
        </w:tc>
      </w:tr>
    </w:tbl>
    <w:p w14:paraId="48A1F4B8" w14:textId="77777777" w:rsidR="0019625A" w:rsidRDefault="0019625A" w:rsidP="0019625A">
      <w:pPr>
        <w:pStyle w:val="1"/>
        <w:rPr>
          <w:snapToGrid w:val="0"/>
        </w:rPr>
      </w:pPr>
      <w:r>
        <w:rPr>
          <w:snapToGrid w:val="0"/>
        </w:rPr>
        <w:t>ПРОЕКТ ДОГОВОРА</w:t>
      </w:r>
    </w:p>
    <w:bookmarkStart w:id="6" w:name="_MON_1779113256"/>
    <w:bookmarkEnd w:id="6"/>
    <w:p w14:paraId="661C789B" w14:textId="77777777" w:rsidR="00873AAA" w:rsidRDefault="00873AAA" w:rsidP="0019625A">
      <w:pPr>
        <w:spacing w:after="160" w:line="259" w:lineRule="auto"/>
        <w:rPr>
          <w:rFonts w:eastAsia="Times New Roman" w:cs="Times New Roman"/>
          <w:snapToGrid w:val="0"/>
          <w:color w:val="000000"/>
          <w:szCs w:val="24"/>
          <w:lang w:eastAsia="ru-RU"/>
        </w:rPr>
      </w:pPr>
      <w:r>
        <w:rPr>
          <w:rFonts w:eastAsia="Times New Roman" w:cs="Times New Roman"/>
          <w:snapToGrid w:val="0"/>
          <w:color w:val="000000"/>
          <w:szCs w:val="24"/>
          <w:lang w:eastAsia="ru-RU"/>
        </w:rPr>
        <w:object w:dxaOrig="1536" w:dyaOrig="994" w14:anchorId="2BE52C5E">
          <v:shape id="_x0000_i1031" type="#_x0000_t75" style="width:76.5pt;height:49.5pt" o:ole="">
            <v:imagedata r:id="rId23" o:title=""/>
          </v:shape>
          <o:OLEObject Type="Embed" ProgID="Word.Document.12" ShapeID="_x0000_i1031" DrawAspect="Icon" ObjectID="_1789919642" r:id="rId24">
            <o:FieldCodes>\s</o:FieldCodes>
          </o:OLEObject>
        </w:object>
      </w:r>
    </w:p>
    <w:p w14:paraId="1F868017" w14:textId="0D09491B" w:rsidR="0019625A" w:rsidRDefault="0019625A" w:rsidP="0019625A">
      <w:pPr>
        <w:spacing w:after="160" w:line="259" w:lineRule="auto"/>
        <w:rPr>
          <w:snapToGrid w:val="0"/>
        </w:rPr>
      </w:pPr>
    </w:p>
    <w:p w14:paraId="04A031D4" w14:textId="77777777" w:rsidR="0019625A" w:rsidRDefault="0019625A" w:rsidP="0019625A">
      <w:pPr>
        <w:pStyle w:val="1"/>
        <w:rPr>
          <w:snapToGrid w:val="0"/>
        </w:rPr>
      </w:pPr>
      <w:r>
        <w:rPr>
          <w:snapToGrid w:val="0"/>
        </w:rPr>
        <w:lastRenderedPageBreak/>
        <w:t>Техническое задание</w:t>
      </w:r>
    </w:p>
    <w:tbl>
      <w:tblPr>
        <w:tblStyle w:val="af7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2830"/>
        <w:gridCol w:w="6526"/>
      </w:tblGrid>
      <w:tr w:rsidR="00873AAA" w:rsidRPr="00873AAA" w14:paraId="63C77C7C" w14:textId="77777777" w:rsidTr="00873AAA">
        <w:tc>
          <w:tcPr>
            <w:tcW w:w="567" w:type="dxa"/>
          </w:tcPr>
          <w:p w14:paraId="6A030A8B" w14:textId="77777777" w:rsidR="00873AAA" w:rsidRPr="00873AAA" w:rsidRDefault="00873AAA" w:rsidP="00873AAA">
            <w:pPr>
              <w:tabs>
                <w:tab w:val="left" w:pos="1290"/>
              </w:tabs>
              <w:jc w:val="left"/>
              <w:rPr>
                <w:rFonts w:cs="Times New Roman"/>
                <w:b/>
                <w:szCs w:val="24"/>
              </w:rPr>
            </w:pPr>
            <w:r w:rsidRPr="00873AAA">
              <w:rPr>
                <w:rFonts w:cs="Times New Roman"/>
                <w:b/>
                <w:szCs w:val="24"/>
              </w:rPr>
              <w:t>1.</w:t>
            </w:r>
          </w:p>
          <w:p w14:paraId="11B855F5" w14:textId="77777777" w:rsidR="00873AAA" w:rsidRPr="00873AAA" w:rsidRDefault="00873AAA" w:rsidP="00873AAA">
            <w:pPr>
              <w:tabs>
                <w:tab w:val="left" w:pos="1290"/>
              </w:tabs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2830" w:type="dxa"/>
          </w:tcPr>
          <w:p w14:paraId="67C65B36" w14:textId="77777777" w:rsidR="00873AAA" w:rsidRPr="00873AAA" w:rsidRDefault="00873AAA" w:rsidP="00873AAA">
            <w:pPr>
              <w:tabs>
                <w:tab w:val="left" w:pos="1290"/>
              </w:tabs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873AAA">
              <w:rPr>
                <w:rFonts w:cs="Times New Roman"/>
                <w:b/>
                <w:szCs w:val="24"/>
              </w:rPr>
              <w:t>Заказчик</w:t>
            </w:r>
          </w:p>
        </w:tc>
        <w:tc>
          <w:tcPr>
            <w:tcW w:w="6526" w:type="dxa"/>
          </w:tcPr>
          <w:p w14:paraId="3FA62433" w14:textId="77777777" w:rsidR="00873AAA" w:rsidRPr="00873AAA" w:rsidRDefault="00873AAA" w:rsidP="00873AAA">
            <w:pPr>
              <w:jc w:val="left"/>
              <w:rPr>
                <w:rFonts w:cs="Times New Roman"/>
                <w:color w:val="000000"/>
                <w:szCs w:val="24"/>
              </w:rPr>
            </w:pPr>
            <w:r w:rsidRPr="00873AAA">
              <w:rPr>
                <w:rFonts w:cs="Times New Roman"/>
                <w:szCs w:val="24"/>
              </w:rPr>
              <w:t xml:space="preserve">АО «Бизнес-Недвижимость», юридический адрес: Российская Федерация, 101000, г. Москва, </w:t>
            </w:r>
            <w:proofErr w:type="spellStart"/>
            <w:r w:rsidRPr="00873AAA">
              <w:rPr>
                <w:rFonts w:cs="Times New Roman"/>
                <w:szCs w:val="24"/>
              </w:rPr>
              <w:t>вн.тер.г</w:t>
            </w:r>
            <w:proofErr w:type="spellEnd"/>
            <w:r w:rsidRPr="00873AAA">
              <w:rPr>
                <w:rFonts w:cs="Times New Roman"/>
                <w:szCs w:val="24"/>
              </w:rPr>
              <w:t xml:space="preserve">. муниципальный округ </w:t>
            </w:r>
            <w:proofErr w:type="spellStart"/>
            <w:r w:rsidRPr="00873AAA">
              <w:rPr>
                <w:rFonts w:cs="Times New Roman"/>
                <w:szCs w:val="24"/>
              </w:rPr>
              <w:t>Красносельский</w:t>
            </w:r>
            <w:proofErr w:type="spellEnd"/>
            <w:r w:rsidRPr="00873AAA">
              <w:rPr>
                <w:rFonts w:cs="Times New Roman"/>
                <w:szCs w:val="24"/>
              </w:rPr>
              <w:t>, Милютинский переулок, д.13, стр.1, этаж 5, помещение/комната I/20.</w:t>
            </w:r>
          </w:p>
        </w:tc>
      </w:tr>
      <w:tr w:rsidR="00873AAA" w:rsidRPr="00873AAA" w14:paraId="0021973E" w14:textId="77777777" w:rsidTr="00873AAA">
        <w:tc>
          <w:tcPr>
            <w:tcW w:w="567" w:type="dxa"/>
          </w:tcPr>
          <w:p w14:paraId="76FF9795" w14:textId="77777777" w:rsidR="00873AAA" w:rsidRPr="00873AAA" w:rsidRDefault="00873AAA" w:rsidP="00873AAA">
            <w:pPr>
              <w:tabs>
                <w:tab w:val="left" w:pos="1290"/>
              </w:tabs>
              <w:jc w:val="left"/>
              <w:rPr>
                <w:rFonts w:cs="Times New Roman"/>
                <w:b/>
                <w:szCs w:val="24"/>
              </w:rPr>
            </w:pPr>
            <w:r w:rsidRPr="00873AAA">
              <w:rPr>
                <w:rFonts w:cs="Times New Roman"/>
                <w:b/>
                <w:szCs w:val="24"/>
              </w:rPr>
              <w:t>2.</w:t>
            </w:r>
          </w:p>
        </w:tc>
        <w:tc>
          <w:tcPr>
            <w:tcW w:w="2830" w:type="dxa"/>
          </w:tcPr>
          <w:p w14:paraId="4667169B" w14:textId="77777777" w:rsidR="00873AAA" w:rsidRPr="00873AAA" w:rsidRDefault="00873AAA" w:rsidP="00873AAA">
            <w:pPr>
              <w:tabs>
                <w:tab w:val="left" w:pos="1290"/>
              </w:tabs>
              <w:jc w:val="left"/>
              <w:rPr>
                <w:rFonts w:cs="Times New Roman"/>
                <w:b/>
                <w:szCs w:val="24"/>
              </w:rPr>
            </w:pPr>
            <w:r w:rsidRPr="00873AAA">
              <w:rPr>
                <w:rFonts w:cs="Times New Roman"/>
                <w:b/>
                <w:szCs w:val="24"/>
              </w:rPr>
              <w:t>Основание</w:t>
            </w:r>
          </w:p>
        </w:tc>
        <w:tc>
          <w:tcPr>
            <w:tcW w:w="6526" w:type="dxa"/>
          </w:tcPr>
          <w:p w14:paraId="7BDB0C4D" w14:textId="77777777" w:rsidR="00873AAA" w:rsidRPr="00873AAA" w:rsidRDefault="00873AAA" w:rsidP="00873AAA">
            <w:pPr>
              <w:jc w:val="left"/>
              <w:rPr>
                <w:rFonts w:cs="Times New Roman"/>
                <w:color w:val="000000"/>
                <w:szCs w:val="24"/>
              </w:rPr>
            </w:pPr>
            <w:r w:rsidRPr="00873AAA">
              <w:rPr>
                <w:rFonts w:cs="Times New Roman"/>
                <w:color w:val="000000"/>
                <w:szCs w:val="24"/>
              </w:rPr>
              <w:t>Предписание ГПН от 15.11.2021 № 282/1, п. 4</w:t>
            </w:r>
          </w:p>
          <w:p w14:paraId="1D73D791" w14:textId="77777777" w:rsidR="00873AAA" w:rsidRPr="00873AAA" w:rsidRDefault="00873AAA" w:rsidP="00873AAA">
            <w:pPr>
              <w:jc w:val="left"/>
              <w:rPr>
                <w:rFonts w:cs="Times New Roman"/>
                <w:color w:val="000000"/>
                <w:szCs w:val="24"/>
              </w:rPr>
            </w:pPr>
            <w:r w:rsidRPr="00873AAA">
              <w:rPr>
                <w:rFonts w:cs="Times New Roman"/>
                <w:color w:val="000000"/>
                <w:szCs w:val="24"/>
              </w:rPr>
              <w:t>Исполнение требований п. 6.2.7, 7.16 СП 4.13130.2013 «Свод правил. Системы противопожарной защиты. Ограничение распространения пожара на объектах защиты»</w:t>
            </w:r>
          </w:p>
        </w:tc>
      </w:tr>
      <w:tr w:rsidR="00873AAA" w:rsidRPr="00873AAA" w14:paraId="1C8B1F88" w14:textId="77777777" w:rsidTr="00873AAA">
        <w:tc>
          <w:tcPr>
            <w:tcW w:w="567" w:type="dxa"/>
          </w:tcPr>
          <w:p w14:paraId="23B3D687" w14:textId="77777777" w:rsidR="00873AAA" w:rsidRPr="00873AAA" w:rsidRDefault="00873AAA" w:rsidP="00873AAA">
            <w:pPr>
              <w:tabs>
                <w:tab w:val="left" w:pos="1290"/>
              </w:tabs>
              <w:jc w:val="left"/>
              <w:rPr>
                <w:rFonts w:cs="Times New Roman"/>
                <w:b/>
                <w:szCs w:val="24"/>
              </w:rPr>
            </w:pPr>
            <w:r w:rsidRPr="00873AAA">
              <w:rPr>
                <w:rFonts w:cs="Times New Roman"/>
                <w:b/>
                <w:szCs w:val="24"/>
              </w:rPr>
              <w:t>3.</w:t>
            </w:r>
          </w:p>
        </w:tc>
        <w:tc>
          <w:tcPr>
            <w:tcW w:w="2830" w:type="dxa"/>
          </w:tcPr>
          <w:p w14:paraId="4539CAF1" w14:textId="77777777" w:rsidR="00873AAA" w:rsidRPr="00873AAA" w:rsidRDefault="00873AAA" w:rsidP="00873AAA">
            <w:pPr>
              <w:tabs>
                <w:tab w:val="left" w:pos="1290"/>
              </w:tabs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873AAA">
              <w:rPr>
                <w:rFonts w:cs="Times New Roman"/>
                <w:b/>
                <w:szCs w:val="24"/>
              </w:rPr>
              <w:t>Виды выполняемых работ по договору</w:t>
            </w:r>
          </w:p>
        </w:tc>
        <w:tc>
          <w:tcPr>
            <w:tcW w:w="6526" w:type="dxa"/>
          </w:tcPr>
          <w:p w14:paraId="552B55DE" w14:textId="77777777" w:rsidR="00873AAA" w:rsidRPr="00873AAA" w:rsidRDefault="00873AAA" w:rsidP="00873AAA">
            <w:pPr>
              <w:jc w:val="left"/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>Разработка рабочей документации: Раздел «КР» стадия «Р».</w:t>
            </w:r>
          </w:p>
          <w:p w14:paraId="7A8A0913" w14:textId="77777777" w:rsidR="00873AAA" w:rsidRPr="00873AAA" w:rsidRDefault="00873AAA" w:rsidP="00873AAA">
            <w:pPr>
              <w:jc w:val="left"/>
              <w:rPr>
                <w:rFonts w:cs="Times New Roman"/>
                <w:color w:val="000000"/>
                <w:szCs w:val="24"/>
              </w:rPr>
            </w:pPr>
            <w:r w:rsidRPr="00873AAA">
              <w:rPr>
                <w:rFonts w:cs="Times New Roman"/>
                <w:szCs w:val="24"/>
              </w:rPr>
              <w:t>Выполнение строительно-монтажных работ по устройству ограждения кровли</w:t>
            </w:r>
          </w:p>
        </w:tc>
      </w:tr>
      <w:tr w:rsidR="00727A3D" w:rsidRPr="00873AAA" w14:paraId="1E4425EF" w14:textId="77777777" w:rsidTr="00873AAA">
        <w:tc>
          <w:tcPr>
            <w:tcW w:w="567" w:type="dxa"/>
          </w:tcPr>
          <w:p w14:paraId="13E7A6F0" w14:textId="1D8C2230" w:rsidR="00727A3D" w:rsidRPr="00727A3D" w:rsidRDefault="00727A3D" w:rsidP="00873AAA">
            <w:pPr>
              <w:tabs>
                <w:tab w:val="left" w:pos="1290"/>
              </w:tabs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3.1</w:t>
            </w:r>
          </w:p>
        </w:tc>
        <w:tc>
          <w:tcPr>
            <w:tcW w:w="2830" w:type="dxa"/>
          </w:tcPr>
          <w:p w14:paraId="38FBFE6F" w14:textId="6B0F0C6E" w:rsidR="00727A3D" w:rsidRPr="00873AAA" w:rsidRDefault="00727A3D" w:rsidP="00873AAA">
            <w:pPr>
              <w:tabs>
                <w:tab w:val="left" w:pos="1290"/>
              </w:tabs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Схема расположения ограждения кровли</w:t>
            </w:r>
          </w:p>
        </w:tc>
        <w:tc>
          <w:tcPr>
            <w:tcW w:w="6526" w:type="dxa"/>
          </w:tcPr>
          <w:p w14:paraId="365CB979" w14:textId="77777777" w:rsidR="00727A3D" w:rsidRPr="00873AAA" w:rsidRDefault="00727A3D" w:rsidP="00873AA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object w:dxaOrig="1536" w:dyaOrig="994" w14:anchorId="5E676C09">
                <v:shape id="_x0000_i1032" type="#_x0000_t75" style="width:76.5pt;height:49.5pt" o:ole="">
                  <v:imagedata r:id="rId25" o:title=""/>
                </v:shape>
                <o:OLEObject Type="Embed" ProgID="Package" ShapeID="_x0000_i1032" DrawAspect="Icon" ObjectID="_1789919643" r:id="rId26"/>
              </w:object>
            </w:r>
          </w:p>
        </w:tc>
      </w:tr>
      <w:tr w:rsidR="00873AAA" w:rsidRPr="00873AAA" w14:paraId="32754DF6" w14:textId="77777777" w:rsidTr="00873AAA">
        <w:tc>
          <w:tcPr>
            <w:tcW w:w="567" w:type="dxa"/>
          </w:tcPr>
          <w:p w14:paraId="2045612D" w14:textId="77777777" w:rsidR="00873AAA" w:rsidRPr="00873AAA" w:rsidRDefault="00873AAA" w:rsidP="00873AAA">
            <w:pPr>
              <w:tabs>
                <w:tab w:val="left" w:pos="1290"/>
              </w:tabs>
              <w:jc w:val="left"/>
              <w:rPr>
                <w:rFonts w:cs="Times New Roman"/>
                <w:b/>
                <w:szCs w:val="24"/>
              </w:rPr>
            </w:pPr>
            <w:r w:rsidRPr="00873AAA">
              <w:rPr>
                <w:rFonts w:cs="Times New Roman"/>
                <w:b/>
                <w:szCs w:val="24"/>
              </w:rPr>
              <w:t>4.</w:t>
            </w:r>
          </w:p>
        </w:tc>
        <w:tc>
          <w:tcPr>
            <w:tcW w:w="2830" w:type="dxa"/>
          </w:tcPr>
          <w:p w14:paraId="20ADBABD" w14:textId="77777777" w:rsidR="00873AAA" w:rsidRPr="00873AAA" w:rsidRDefault="00873AAA" w:rsidP="00873AAA">
            <w:pPr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873AAA">
              <w:rPr>
                <w:rFonts w:cs="Times New Roman"/>
                <w:b/>
                <w:szCs w:val="24"/>
              </w:rPr>
              <w:t>Стадийность проектирования</w:t>
            </w:r>
          </w:p>
        </w:tc>
        <w:tc>
          <w:tcPr>
            <w:tcW w:w="6526" w:type="dxa"/>
          </w:tcPr>
          <w:p w14:paraId="43E1B1C3" w14:textId="77777777" w:rsidR="00873AAA" w:rsidRPr="00873AAA" w:rsidRDefault="00873AAA" w:rsidP="00873AAA">
            <w:pPr>
              <w:jc w:val="left"/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 xml:space="preserve">Рабочая документация </w:t>
            </w:r>
          </w:p>
          <w:p w14:paraId="446D5C28" w14:textId="77777777" w:rsidR="00873AAA" w:rsidRPr="00873AAA" w:rsidRDefault="00873AAA" w:rsidP="00873AAA">
            <w:pPr>
              <w:jc w:val="left"/>
              <w:rPr>
                <w:rFonts w:cs="Times New Roman"/>
                <w:color w:val="000000"/>
                <w:szCs w:val="24"/>
              </w:rPr>
            </w:pPr>
            <w:r w:rsidRPr="00873AAA">
              <w:rPr>
                <w:rFonts w:cs="Times New Roman"/>
                <w:szCs w:val="24"/>
              </w:rPr>
              <w:t>Раздел «КР» Стадия «Р»</w:t>
            </w:r>
          </w:p>
        </w:tc>
      </w:tr>
      <w:tr w:rsidR="00873AAA" w:rsidRPr="00873AAA" w14:paraId="33136636" w14:textId="77777777" w:rsidTr="00873AAA">
        <w:tc>
          <w:tcPr>
            <w:tcW w:w="567" w:type="dxa"/>
          </w:tcPr>
          <w:p w14:paraId="593CB1A1" w14:textId="77777777" w:rsidR="00873AAA" w:rsidRPr="00873AAA" w:rsidRDefault="00873AAA" w:rsidP="00873AAA">
            <w:pPr>
              <w:tabs>
                <w:tab w:val="left" w:pos="1290"/>
              </w:tabs>
              <w:jc w:val="left"/>
              <w:rPr>
                <w:rFonts w:cs="Times New Roman"/>
                <w:b/>
                <w:szCs w:val="24"/>
              </w:rPr>
            </w:pPr>
            <w:r w:rsidRPr="00873AAA">
              <w:rPr>
                <w:rFonts w:cs="Times New Roman"/>
                <w:b/>
                <w:szCs w:val="24"/>
              </w:rPr>
              <w:t>5.</w:t>
            </w:r>
          </w:p>
        </w:tc>
        <w:tc>
          <w:tcPr>
            <w:tcW w:w="2830" w:type="dxa"/>
          </w:tcPr>
          <w:p w14:paraId="08775079" w14:textId="77777777" w:rsidR="00873AAA" w:rsidRPr="00873AAA" w:rsidRDefault="00873AAA" w:rsidP="00873AAA">
            <w:pPr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873AAA">
              <w:rPr>
                <w:rFonts w:cs="Times New Roman"/>
                <w:b/>
                <w:szCs w:val="24"/>
              </w:rPr>
              <w:t>Сроки выполнения работ, Дата начала и дата окончания работ</w:t>
            </w:r>
          </w:p>
        </w:tc>
        <w:tc>
          <w:tcPr>
            <w:tcW w:w="6526" w:type="dxa"/>
          </w:tcPr>
          <w:p w14:paraId="6456E368" w14:textId="4A7A5975" w:rsidR="00873AAA" w:rsidRPr="00873AAA" w:rsidRDefault="00873AAA" w:rsidP="00873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>Общий срок выполнения работ по Договору не может превышать 22 (двадцать два) рабочих дня.</w:t>
            </w:r>
          </w:p>
          <w:p w14:paraId="745F087C" w14:textId="52C6CC3F" w:rsidR="00873AAA" w:rsidRPr="00873AAA" w:rsidRDefault="00873AAA" w:rsidP="00873AAA">
            <w:pPr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>Датой начала выполнения Работ по 1-му этапу является дата подписания Сторонами Акта сдачи-приемки мест выполнения Работ.</w:t>
            </w:r>
          </w:p>
          <w:p w14:paraId="7CD578FA" w14:textId="77777777" w:rsidR="00873AAA" w:rsidRPr="00873AAA" w:rsidRDefault="00873AAA" w:rsidP="00873AAA">
            <w:pPr>
              <w:tabs>
                <w:tab w:val="left" w:pos="708"/>
              </w:tabs>
              <w:autoSpaceDE w:val="0"/>
              <w:autoSpaceDN w:val="0"/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>Срок выполнения Работ по 1-му этапу – 7 (семь) рабочих дней. Дата окончания работ по 1-му этапу – 7 (семь) рабочих дней с даты начала выполнения работ по 1-му этапу, но не позднее _____________ г. (</w:t>
            </w:r>
            <w:r w:rsidRPr="00873AAA">
              <w:rPr>
                <w:rFonts w:cs="Times New Roman"/>
                <w:i/>
                <w:szCs w:val="24"/>
              </w:rPr>
              <w:t>определяется при заключении договора</w:t>
            </w:r>
            <w:r w:rsidRPr="00873AAA">
              <w:rPr>
                <w:rFonts w:cs="Times New Roman"/>
                <w:szCs w:val="24"/>
              </w:rPr>
              <w:t>)</w:t>
            </w:r>
          </w:p>
          <w:p w14:paraId="248EF972" w14:textId="2F96788F" w:rsidR="00873AAA" w:rsidRPr="00873AAA" w:rsidRDefault="00873AAA" w:rsidP="00873AAA">
            <w:pPr>
              <w:tabs>
                <w:tab w:val="left" w:pos="708"/>
              </w:tabs>
              <w:autoSpaceDE w:val="0"/>
              <w:autoSpaceDN w:val="0"/>
              <w:rPr>
                <w:rFonts w:cs="Times New Roman"/>
                <w:szCs w:val="24"/>
              </w:rPr>
            </w:pPr>
            <w:bookmarkStart w:id="7" w:name="_GoBack"/>
            <w:bookmarkEnd w:id="7"/>
            <w:r w:rsidRPr="00873AAA">
              <w:rPr>
                <w:rFonts w:cs="Times New Roman"/>
                <w:szCs w:val="24"/>
              </w:rPr>
              <w:t>Дата начала Работ по 2-му этапу – дата получения Подрядчиком письменного Уведомления Заказчика о начале проведения работ по 2-му этапу, но не позднее_____________ (</w:t>
            </w:r>
            <w:r w:rsidRPr="00873AAA">
              <w:rPr>
                <w:rFonts w:cs="Times New Roman"/>
                <w:i/>
                <w:szCs w:val="24"/>
              </w:rPr>
              <w:t>определяется при заключении договора</w:t>
            </w:r>
            <w:r w:rsidRPr="00873AAA">
              <w:rPr>
                <w:rFonts w:cs="Times New Roman"/>
                <w:szCs w:val="24"/>
              </w:rPr>
              <w:t>);</w:t>
            </w:r>
          </w:p>
          <w:p w14:paraId="1C04502D" w14:textId="77777777" w:rsidR="00873AAA" w:rsidRPr="00873AAA" w:rsidRDefault="00873AAA" w:rsidP="00873AAA">
            <w:pPr>
              <w:tabs>
                <w:tab w:val="left" w:pos="708"/>
              </w:tabs>
              <w:autoSpaceDE w:val="0"/>
              <w:autoSpaceDN w:val="0"/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 xml:space="preserve">Срок выполнения работ по 2-му этапу – 15 (пятнадцать) календарных дней. </w:t>
            </w:r>
          </w:p>
          <w:p w14:paraId="6C8485F1" w14:textId="77777777" w:rsidR="00873AAA" w:rsidRPr="00873AAA" w:rsidRDefault="00873AAA" w:rsidP="00873AAA">
            <w:pPr>
              <w:tabs>
                <w:tab w:val="left" w:pos="708"/>
              </w:tabs>
              <w:autoSpaceDE w:val="0"/>
              <w:autoSpaceDN w:val="0"/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>Дата окончания работ по 2-му этапу – 15 (пятнадцать) календарных дней с даты начала выполнения работ по 2-му этапу, но не позднее _____________</w:t>
            </w:r>
          </w:p>
        </w:tc>
      </w:tr>
      <w:tr w:rsidR="00873AAA" w:rsidRPr="00873AAA" w14:paraId="050DC968" w14:textId="77777777" w:rsidTr="00873AAA">
        <w:tc>
          <w:tcPr>
            <w:tcW w:w="567" w:type="dxa"/>
          </w:tcPr>
          <w:p w14:paraId="0A45029B" w14:textId="77777777" w:rsidR="00873AAA" w:rsidRPr="00873AAA" w:rsidRDefault="00873AAA" w:rsidP="00873AAA">
            <w:pPr>
              <w:tabs>
                <w:tab w:val="left" w:pos="1290"/>
              </w:tabs>
              <w:jc w:val="left"/>
              <w:rPr>
                <w:rFonts w:cs="Times New Roman"/>
                <w:b/>
                <w:szCs w:val="24"/>
              </w:rPr>
            </w:pPr>
            <w:r w:rsidRPr="00873AAA">
              <w:rPr>
                <w:rFonts w:cs="Times New Roman"/>
                <w:b/>
                <w:szCs w:val="24"/>
              </w:rPr>
              <w:t>6.</w:t>
            </w:r>
          </w:p>
        </w:tc>
        <w:tc>
          <w:tcPr>
            <w:tcW w:w="2830" w:type="dxa"/>
          </w:tcPr>
          <w:p w14:paraId="1481B7BF" w14:textId="77777777" w:rsidR="00873AAA" w:rsidRPr="00873AAA" w:rsidRDefault="00873AAA" w:rsidP="00873AAA">
            <w:pPr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873AAA">
              <w:rPr>
                <w:rFonts w:cs="Times New Roman"/>
                <w:b/>
                <w:szCs w:val="24"/>
              </w:rPr>
              <w:t>Количество экземпляров Документации, передаваемых Заказчику по каждому Объекту</w:t>
            </w:r>
          </w:p>
        </w:tc>
        <w:tc>
          <w:tcPr>
            <w:tcW w:w="6526" w:type="dxa"/>
          </w:tcPr>
          <w:p w14:paraId="4F72E025" w14:textId="77777777" w:rsidR="00873AAA" w:rsidRPr="00873AAA" w:rsidRDefault="00873AAA" w:rsidP="00873AAA">
            <w:pPr>
              <w:jc w:val="left"/>
              <w:rPr>
                <w:rFonts w:cs="Times New Roman"/>
                <w:color w:val="000000"/>
                <w:szCs w:val="24"/>
              </w:rPr>
            </w:pPr>
            <w:r w:rsidRPr="00873AAA">
              <w:rPr>
                <w:rFonts w:cs="Times New Roman"/>
                <w:szCs w:val="24"/>
              </w:rPr>
              <w:t>3 экземпляра документации на бумажном носителе и электронная версия в формате *.</w:t>
            </w:r>
            <w:proofErr w:type="spellStart"/>
            <w:r w:rsidRPr="00873AAA">
              <w:rPr>
                <w:rFonts w:cs="Times New Roman"/>
                <w:szCs w:val="24"/>
              </w:rPr>
              <w:t>pdf</w:t>
            </w:r>
            <w:proofErr w:type="spellEnd"/>
            <w:r w:rsidRPr="00873AAA">
              <w:rPr>
                <w:rFonts w:cs="Times New Roman"/>
                <w:szCs w:val="24"/>
              </w:rPr>
              <w:t xml:space="preserve"> и *.</w:t>
            </w:r>
            <w:proofErr w:type="spellStart"/>
            <w:r w:rsidRPr="00873AAA">
              <w:rPr>
                <w:rFonts w:cs="Times New Roman"/>
                <w:szCs w:val="24"/>
              </w:rPr>
              <w:t>dwg</w:t>
            </w:r>
            <w:proofErr w:type="spellEnd"/>
            <w:r w:rsidRPr="00873AAA">
              <w:rPr>
                <w:rFonts w:cs="Times New Roman"/>
                <w:szCs w:val="24"/>
              </w:rPr>
              <w:t xml:space="preserve"> и *.</w:t>
            </w:r>
            <w:proofErr w:type="spellStart"/>
            <w:r w:rsidRPr="00873AAA">
              <w:rPr>
                <w:rFonts w:cs="Times New Roman"/>
                <w:szCs w:val="24"/>
              </w:rPr>
              <w:t>rvt</w:t>
            </w:r>
            <w:proofErr w:type="spellEnd"/>
            <w:r w:rsidRPr="00873AAA">
              <w:rPr>
                <w:rFonts w:cs="Times New Roman"/>
                <w:szCs w:val="24"/>
              </w:rPr>
              <w:t xml:space="preserve"> других редактируемых форматах (*.</w:t>
            </w:r>
            <w:proofErr w:type="spellStart"/>
            <w:r w:rsidRPr="00873AAA">
              <w:rPr>
                <w:rFonts w:cs="Times New Roman"/>
                <w:szCs w:val="24"/>
              </w:rPr>
              <w:t>doc</w:t>
            </w:r>
            <w:proofErr w:type="spellEnd"/>
            <w:r w:rsidRPr="00873AAA">
              <w:rPr>
                <w:rFonts w:cs="Times New Roman"/>
                <w:szCs w:val="24"/>
              </w:rPr>
              <w:t xml:space="preserve"> и пр.) - 1 USB носитель.</w:t>
            </w:r>
            <w:r w:rsidRPr="00873AAA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873AAA" w:rsidRPr="00873AAA" w14:paraId="44809BC6" w14:textId="77777777" w:rsidTr="00873AAA">
        <w:tc>
          <w:tcPr>
            <w:tcW w:w="567" w:type="dxa"/>
          </w:tcPr>
          <w:p w14:paraId="7CF445B6" w14:textId="77777777" w:rsidR="00873AAA" w:rsidRPr="00873AAA" w:rsidRDefault="00873AAA" w:rsidP="00873AAA">
            <w:pPr>
              <w:tabs>
                <w:tab w:val="left" w:pos="1290"/>
              </w:tabs>
              <w:jc w:val="left"/>
              <w:rPr>
                <w:rFonts w:cs="Times New Roman"/>
                <w:b/>
                <w:szCs w:val="24"/>
              </w:rPr>
            </w:pPr>
            <w:r w:rsidRPr="00873AAA">
              <w:rPr>
                <w:rFonts w:cs="Times New Roman"/>
                <w:b/>
                <w:szCs w:val="24"/>
              </w:rPr>
              <w:t>7.</w:t>
            </w:r>
          </w:p>
        </w:tc>
        <w:tc>
          <w:tcPr>
            <w:tcW w:w="2830" w:type="dxa"/>
          </w:tcPr>
          <w:p w14:paraId="42235A64" w14:textId="77777777" w:rsidR="00873AAA" w:rsidRPr="00873AAA" w:rsidRDefault="00873AAA" w:rsidP="00873AAA">
            <w:pPr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873AAA">
              <w:rPr>
                <w:rFonts w:cs="Times New Roman"/>
                <w:b/>
                <w:szCs w:val="24"/>
              </w:rPr>
              <w:t>Источник финансирования</w:t>
            </w:r>
          </w:p>
        </w:tc>
        <w:tc>
          <w:tcPr>
            <w:tcW w:w="6526" w:type="dxa"/>
          </w:tcPr>
          <w:p w14:paraId="614F9128" w14:textId="77777777" w:rsidR="00873AAA" w:rsidRPr="00873AAA" w:rsidRDefault="00873AAA" w:rsidP="00873AAA">
            <w:pPr>
              <w:jc w:val="left"/>
              <w:rPr>
                <w:rFonts w:cs="Times New Roman"/>
                <w:color w:val="000000"/>
                <w:szCs w:val="24"/>
              </w:rPr>
            </w:pPr>
            <w:r w:rsidRPr="00873AAA">
              <w:rPr>
                <w:rFonts w:cs="Times New Roman"/>
                <w:szCs w:val="24"/>
              </w:rPr>
              <w:t>Собственные средства</w:t>
            </w:r>
            <w:r w:rsidRPr="00873AAA">
              <w:rPr>
                <w:rFonts w:cs="Times New Roman"/>
                <w:color w:val="000000"/>
                <w:szCs w:val="24"/>
              </w:rPr>
              <w:t xml:space="preserve"> </w:t>
            </w:r>
            <w:r w:rsidRPr="00873AAA">
              <w:rPr>
                <w:rFonts w:cs="Times New Roman"/>
                <w:szCs w:val="24"/>
              </w:rPr>
              <w:t>АО «Бизнес-Недвижимость»</w:t>
            </w:r>
          </w:p>
        </w:tc>
      </w:tr>
      <w:tr w:rsidR="00873AAA" w:rsidRPr="00873AAA" w14:paraId="4425F596" w14:textId="77777777" w:rsidTr="00873AAA">
        <w:tc>
          <w:tcPr>
            <w:tcW w:w="567" w:type="dxa"/>
          </w:tcPr>
          <w:p w14:paraId="14E4D885" w14:textId="77777777" w:rsidR="00873AAA" w:rsidRPr="00873AAA" w:rsidRDefault="00873AAA" w:rsidP="00873AAA">
            <w:pPr>
              <w:tabs>
                <w:tab w:val="left" w:pos="1290"/>
              </w:tabs>
              <w:jc w:val="left"/>
              <w:rPr>
                <w:rFonts w:cs="Times New Roman"/>
                <w:b/>
                <w:szCs w:val="24"/>
              </w:rPr>
            </w:pPr>
            <w:r w:rsidRPr="00873AAA">
              <w:rPr>
                <w:rFonts w:cs="Times New Roman"/>
                <w:b/>
                <w:szCs w:val="24"/>
              </w:rPr>
              <w:t>8.</w:t>
            </w:r>
          </w:p>
        </w:tc>
        <w:tc>
          <w:tcPr>
            <w:tcW w:w="2830" w:type="dxa"/>
          </w:tcPr>
          <w:p w14:paraId="2A5314C6" w14:textId="77777777" w:rsidR="00873AAA" w:rsidRPr="00873AAA" w:rsidRDefault="00873AAA" w:rsidP="00873AAA">
            <w:pPr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873AAA">
              <w:rPr>
                <w:rFonts w:cs="Times New Roman"/>
                <w:b/>
                <w:szCs w:val="24"/>
              </w:rPr>
              <w:t>Авансирование</w:t>
            </w:r>
          </w:p>
        </w:tc>
        <w:tc>
          <w:tcPr>
            <w:tcW w:w="6526" w:type="dxa"/>
          </w:tcPr>
          <w:p w14:paraId="5050BB15" w14:textId="77777777" w:rsidR="00873AAA" w:rsidRPr="00873AAA" w:rsidRDefault="00873AAA" w:rsidP="00873AAA">
            <w:pPr>
              <w:jc w:val="left"/>
              <w:rPr>
                <w:rFonts w:cs="Times New Roman"/>
                <w:color w:val="000000"/>
                <w:szCs w:val="24"/>
              </w:rPr>
            </w:pPr>
            <w:r w:rsidRPr="00873AAA">
              <w:rPr>
                <w:rFonts w:cs="Times New Roman"/>
                <w:szCs w:val="24"/>
              </w:rPr>
              <w:t>Не более 30% от общей стоимости работ по Договору</w:t>
            </w:r>
            <w:r w:rsidRPr="00873AAA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873AAA" w:rsidRPr="00873AAA" w14:paraId="3B1CAE36" w14:textId="77777777" w:rsidTr="00873AAA">
        <w:tc>
          <w:tcPr>
            <w:tcW w:w="567" w:type="dxa"/>
          </w:tcPr>
          <w:p w14:paraId="7F4B56FA" w14:textId="77777777" w:rsidR="00873AAA" w:rsidRPr="00873AAA" w:rsidRDefault="00873AAA" w:rsidP="00873AAA">
            <w:pPr>
              <w:tabs>
                <w:tab w:val="left" w:pos="1290"/>
              </w:tabs>
              <w:jc w:val="left"/>
              <w:rPr>
                <w:rFonts w:cs="Times New Roman"/>
                <w:b/>
                <w:szCs w:val="24"/>
              </w:rPr>
            </w:pPr>
            <w:r w:rsidRPr="00873AAA">
              <w:rPr>
                <w:rFonts w:cs="Times New Roman"/>
                <w:b/>
                <w:szCs w:val="24"/>
              </w:rPr>
              <w:t>9.</w:t>
            </w:r>
          </w:p>
        </w:tc>
        <w:tc>
          <w:tcPr>
            <w:tcW w:w="2830" w:type="dxa"/>
          </w:tcPr>
          <w:p w14:paraId="0854ACB6" w14:textId="77777777" w:rsidR="00873AAA" w:rsidRPr="00873AAA" w:rsidRDefault="00873AAA" w:rsidP="00873AAA">
            <w:pPr>
              <w:tabs>
                <w:tab w:val="left" w:pos="1290"/>
              </w:tabs>
              <w:jc w:val="left"/>
              <w:rPr>
                <w:rFonts w:cs="Times New Roman"/>
                <w:b/>
                <w:szCs w:val="24"/>
              </w:rPr>
            </w:pPr>
            <w:r w:rsidRPr="00873AAA">
              <w:rPr>
                <w:rFonts w:cs="Times New Roman"/>
                <w:b/>
                <w:szCs w:val="24"/>
              </w:rPr>
              <w:t>Место производства работ:</w:t>
            </w:r>
          </w:p>
        </w:tc>
        <w:tc>
          <w:tcPr>
            <w:tcW w:w="6526" w:type="dxa"/>
          </w:tcPr>
          <w:p w14:paraId="33726735" w14:textId="53FD49F3" w:rsidR="00873AAA" w:rsidRPr="00873AAA" w:rsidRDefault="00873AAA" w:rsidP="00873AAA">
            <w:pPr>
              <w:jc w:val="left"/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>Нежил</w:t>
            </w:r>
            <w:r w:rsidR="00A5476A">
              <w:rPr>
                <w:rFonts w:cs="Times New Roman"/>
                <w:szCs w:val="24"/>
              </w:rPr>
              <w:t>ы</w:t>
            </w:r>
            <w:r w:rsidRPr="00873AAA">
              <w:rPr>
                <w:rFonts w:cs="Times New Roman"/>
                <w:szCs w:val="24"/>
              </w:rPr>
              <w:t>е здани</w:t>
            </w:r>
            <w:r w:rsidR="00A5476A">
              <w:rPr>
                <w:rFonts w:cs="Times New Roman"/>
                <w:szCs w:val="24"/>
              </w:rPr>
              <w:t>я</w:t>
            </w:r>
            <w:r w:rsidRPr="00873AAA">
              <w:rPr>
                <w:rFonts w:cs="Times New Roman"/>
                <w:szCs w:val="24"/>
              </w:rPr>
              <w:t xml:space="preserve"> по адресам:</w:t>
            </w:r>
          </w:p>
          <w:p w14:paraId="46EE32B9" w14:textId="3A35A0F6" w:rsidR="00873AAA" w:rsidRPr="00873AAA" w:rsidRDefault="00A5476A" w:rsidP="00A5476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Cs w:val="24"/>
              </w:rPr>
              <w:t>Шипиловская</w:t>
            </w:r>
            <w:proofErr w:type="spellEnd"/>
            <w:r>
              <w:rPr>
                <w:rFonts w:cs="Times New Roman"/>
                <w:szCs w:val="24"/>
              </w:rPr>
              <w:t xml:space="preserve"> д. 34, корп. 1;</w:t>
            </w:r>
            <w:r w:rsidRPr="00A5476A">
              <w:rPr>
                <w:rFonts w:cs="Times New Roman"/>
                <w:szCs w:val="24"/>
              </w:rPr>
              <w:t xml:space="preserve"> Пролетарский пр-т, д. 24</w:t>
            </w:r>
          </w:p>
        </w:tc>
      </w:tr>
      <w:tr w:rsidR="00873AAA" w:rsidRPr="00873AAA" w14:paraId="3CF7739E" w14:textId="77777777" w:rsidTr="00873AAA">
        <w:tc>
          <w:tcPr>
            <w:tcW w:w="567" w:type="dxa"/>
          </w:tcPr>
          <w:p w14:paraId="565420A3" w14:textId="77777777" w:rsidR="00873AAA" w:rsidRPr="00873AAA" w:rsidRDefault="00873AAA" w:rsidP="00873AAA">
            <w:pPr>
              <w:tabs>
                <w:tab w:val="left" w:pos="1290"/>
              </w:tabs>
              <w:jc w:val="left"/>
              <w:rPr>
                <w:rFonts w:cs="Times New Roman"/>
                <w:b/>
                <w:szCs w:val="24"/>
              </w:rPr>
            </w:pPr>
            <w:r w:rsidRPr="00873AAA">
              <w:rPr>
                <w:rFonts w:cs="Times New Roman"/>
                <w:b/>
                <w:szCs w:val="24"/>
              </w:rPr>
              <w:lastRenderedPageBreak/>
              <w:t>10.</w:t>
            </w:r>
          </w:p>
        </w:tc>
        <w:tc>
          <w:tcPr>
            <w:tcW w:w="2830" w:type="dxa"/>
          </w:tcPr>
          <w:p w14:paraId="7474F0F1" w14:textId="77777777" w:rsidR="00873AAA" w:rsidRPr="00873AAA" w:rsidRDefault="00873AAA" w:rsidP="00873AAA">
            <w:pPr>
              <w:tabs>
                <w:tab w:val="left" w:pos="1290"/>
              </w:tabs>
              <w:jc w:val="left"/>
              <w:rPr>
                <w:rFonts w:cs="Times New Roman"/>
                <w:b/>
                <w:szCs w:val="24"/>
              </w:rPr>
            </w:pPr>
            <w:r w:rsidRPr="00873AAA">
              <w:rPr>
                <w:rFonts w:cs="Times New Roman"/>
                <w:b/>
                <w:szCs w:val="24"/>
              </w:rPr>
              <w:t>Требования к подрядчику:</w:t>
            </w:r>
          </w:p>
        </w:tc>
        <w:tc>
          <w:tcPr>
            <w:tcW w:w="6526" w:type="dxa"/>
          </w:tcPr>
          <w:p w14:paraId="454C44B0" w14:textId="77777777" w:rsidR="00873AAA" w:rsidRPr="00873AAA" w:rsidRDefault="00873AAA" w:rsidP="00873AAA">
            <w:pPr>
              <w:numPr>
                <w:ilvl w:val="0"/>
                <w:numId w:val="38"/>
              </w:numPr>
              <w:tabs>
                <w:tab w:val="left" w:pos="1290"/>
              </w:tabs>
              <w:ind w:left="459"/>
              <w:jc w:val="left"/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>Опыт выполнения работ по разработке проектов «Раздел КР» Стадия РД</w:t>
            </w:r>
          </w:p>
          <w:p w14:paraId="19F3E696" w14:textId="77777777" w:rsidR="00873AAA" w:rsidRPr="00873AAA" w:rsidRDefault="00873AAA" w:rsidP="00873AAA">
            <w:pPr>
              <w:numPr>
                <w:ilvl w:val="0"/>
                <w:numId w:val="38"/>
              </w:numPr>
              <w:tabs>
                <w:tab w:val="left" w:pos="1290"/>
              </w:tabs>
              <w:ind w:left="453" w:hanging="357"/>
              <w:jc w:val="left"/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>Опыт производства работ по устройству ограждения кровли на территории города Москвы и Московской области</w:t>
            </w:r>
          </w:p>
          <w:p w14:paraId="3CE1C961" w14:textId="77777777" w:rsidR="00873AAA" w:rsidRPr="00873AAA" w:rsidRDefault="00873AAA" w:rsidP="00873AAA">
            <w:pPr>
              <w:numPr>
                <w:ilvl w:val="0"/>
                <w:numId w:val="38"/>
              </w:numPr>
              <w:tabs>
                <w:tab w:val="left" w:pos="1290"/>
              </w:tabs>
              <w:ind w:left="453" w:hanging="357"/>
              <w:jc w:val="left"/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>Квалифицированный персонал ИТР и рабочих специальностей</w:t>
            </w:r>
          </w:p>
        </w:tc>
      </w:tr>
      <w:tr w:rsidR="00873AAA" w:rsidRPr="00873AAA" w14:paraId="5A74C1B8" w14:textId="77777777" w:rsidTr="00873AAA">
        <w:tc>
          <w:tcPr>
            <w:tcW w:w="567" w:type="dxa"/>
          </w:tcPr>
          <w:p w14:paraId="7C1B4505" w14:textId="77777777" w:rsidR="00873AAA" w:rsidRPr="00873AAA" w:rsidRDefault="00873AAA" w:rsidP="00873AAA">
            <w:pPr>
              <w:tabs>
                <w:tab w:val="left" w:pos="1290"/>
              </w:tabs>
              <w:jc w:val="left"/>
              <w:rPr>
                <w:rFonts w:cs="Times New Roman"/>
                <w:b/>
                <w:szCs w:val="24"/>
              </w:rPr>
            </w:pPr>
            <w:r w:rsidRPr="00873AAA">
              <w:rPr>
                <w:rFonts w:cs="Times New Roman"/>
                <w:b/>
                <w:szCs w:val="24"/>
              </w:rPr>
              <w:t>11.</w:t>
            </w:r>
          </w:p>
        </w:tc>
        <w:tc>
          <w:tcPr>
            <w:tcW w:w="2830" w:type="dxa"/>
          </w:tcPr>
          <w:p w14:paraId="3D33BBBD" w14:textId="77777777" w:rsidR="00873AAA" w:rsidRPr="00873AAA" w:rsidRDefault="00873AAA" w:rsidP="00873AAA">
            <w:pPr>
              <w:tabs>
                <w:tab w:val="left" w:pos="1290"/>
              </w:tabs>
              <w:jc w:val="left"/>
              <w:rPr>
                <w:rFonts w:cs="Times New Roman"/>
                <w:b/>
                <w:szCs w:val="24"/>
              </w:rPr>
            </w:pPr>
            <w:r w:rsidRPr="00873AAA">
              <w:rPr>
                <w:rFonts w:cs="Times New Roman"/>
                <w:b/>
                <w:szCs w:val="24"/>
              </w:rPr>
              <w:t>Условия производства работ</w:t>
            </w:r>
          </w:p>
        </w:tc>
        <w:tc>
          <w:tcPr>
            <w:tcW w:w="6526" w:type="dxa"/>
          </w:tcPr>
          <w:p w14:paraId="04B6234C" w14:textId="77777777" w:rsidR="00873AAA" w:rsidRPr="00873AAA" w:rsidRDefault="00873AAA" w:rsidP="00873AAA">
            <w:pPr>
              <w:ind w:left="33"/>
              <w:jc w:val="left"/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>Допускается с 8.00 до 20.00</w:t>
            </w:r>
          </w:p>
        </w:tc>
      </w:tr>
      <w:tr w:rsidR="00873AAA" w:rsidRPr="00873AAA" w14:paraId="10B098C7" w14:textId="77777777" w:rsidTr="00873AAA">
        <w:tc>
          <w:tcPr>
            <w:tcW w:w="567" w:type="dxa"/>
          </w:tcPr>
          <w:p w14:paraId="4C38A901" w14:textId="77777777" w:rsidR="00873AAA" w:rsidRPr="00873AAA" w:rsidRDefault="00873AAA" w:rsidP="00873AAA">
            <w:pPr>
              <w:tabs>
                <w:tab w:val="left" w:pos="1290"/>
              </w:tabs>
              <w:jc w:val="left"/>
              <w:rPr>
                <w:rFonts w:cs="Times New Roman"/>
                <w:b/>
                <w:szCs w:val="24"/>
              </w:rPr>
            </w:pPr>
            <w:r w:rsidRPr="00873AAA">
              <w:rPr>
                <w:rFonts w:cs="Times New Roman"/>
                <w:b/>
                <w:szCs w:val="24"/>
              </w:rPr>
              <w:t>12.</w:t>
            </w:r>
          </w:p>
        </w:tc>
        <w:tc>
          <w:tcPr>
            <w:tcW w:w="2830" w:type="dxa"/>
          </w:tcPr>
          <w:p w14:paraId="34B85A30" w14:textId="77777777" w:rsidR="00873AAA" w:rsidRPr="00873AAA" w:rsidRDefault="00873AAA" w:rsidP="00873AAA">
            <w:pPr>
              <w:tabs>
                <w:tab w:val="left" w:pos="1290"/>
              </w:tabs>
              <w:jc w:val="left"/>
              <w:rPr>
                <w:rFonts w:cs="Times New Roman"/>
                <w:b/>
                <w:szCs w:val="24"/>
              </w:rPr>
            </w:pPr>
            <w:r w:rsidRPr="00873AAA">
              <w:rPr>
                <w:rFonts w:cs="Times New Roman"/>
                <w:b/>
                <w:szCs w:val="24"/>
              </w:rPr>
              <w:t>Необходимая исходно-разрешительная документация</w:t>
            </w:r>
          </w:p>
        </w:tc>
        <w:tc>
          <w:tcPr>
            <w:tcW w:w="6526" w:type="dxa"/>
          </w:tcPr>
          <w:p w14:paraId="1F68C093" w14:textId="77777777" w:rsidR="00873AAA" w:rsidRPr="00873AAA" w:rsidRDefault="00873AAA" w:rsidP="00873AAA">
            <w:pPr>
              <w:tabs>
                <w:tab w:val="left" w:pos="1290"/>
              </w:tabs>
              <w:jc w:val="left"/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>Работы производятся подрядной организацией, имеющей СРО и Договор с заказчиком. Несущие конструкции здания затрагиваются. Все работы производить в соответствии с Проектом раздела «КР». Ордер на производство работ оформляется подрядчиком при необходимости.</w:t>
            </w:r>
          </w:p>
        </w:tc>
      </w:tr>
      <w:tr w:rsidR="00873AAA" w:rsidRPr="00873AAA" w14:paraId="7B28D39D" w14:textId="77777777" w:rsidTr="00873AAA">
        <w:tc>
          <w:tcPr>
            <w:tcW w:w="567" w:type="dxa"/>
          </w:tcPr>
          <w:p w14:paraId="61E1C7CF" w14:textId="77777777" w:rsidR="00873AAA" w:rsidRPr="00873AAA" w:rsidRDefault="00873AAA" w:rsidP="00873AAA">
            <w:pPr>
              <w:tabs>
                <w:tab w:val="left" w:pos="1290"/>
              </w:tabs>
              <w:jc w:val="left"/>
              <w:rPr>
                <w:rFonts w:cs="Times New Roman"/>
                <w:b/>
                <w:szCs w:val="24"/>
              </w:rPr>
            </w:pPr>
            <w:r w:rsidRPr="00873AAA">
              <w:rPr>
                <w:rFonts w:cs="Times New Roman"/>
                <w:b/>
                <w:szCs w:val="24"/>
              </w:rPr>
              <w:t>13.</w:t>
            </w:r>
          </w:p>
        </w:tc>
        <w:tc>
          <w:tcPr>
            <w:tcW w:w="2830" w:type="dxa"/>
          </w:tcPr>
          <w:p w14:paraId="2DBB2EE9" w14:textId="77777777" w:rsidR="00873AAA" w:rsidRPr="00873AAA" w:rsidRDefault="00873AAA" w:rsidP="00873AAA">
            <w:pPr>
              <w:tabs>
                <w:tab w:val="left" w:pos="1290"/>
              </w:tabs>
              <w:jc w:val="left"/>
              <w:rPr>
                <w:rFonts w:cs="Times New Roman"/>
                <w:b/>
                <w:szCs w:val="24"/>
              </w:rPr>
            </w:pPr>
            <w:r w:rsidRPr="00873AAA">
              <w:rPr>
                <w:rFonts w:cs="Times New Roman"/>
                <w:b/>
                <w:szCs w:val="24"/>
              </w:rPr>
              <w:t>Соблюдение техники безопасности</w:t>
            </w:r>
          </w:p>
        </w:tc>
        <w:tc>
          <w:tcPr>
            <w:tcW w:w="6526" w:type="dxa"/>
          </w:tcPr>
          <w:p w14:paraId="01036AE7" w14:textId="77777777" w:rsidR="00873AAA" w:rsidRPr="00873AAA" w:rsidRDefault="00873AAA" w:rsidP="00873AAA">
            <w:pPr>
              <w:tabs>
                <w:tab w:val="left" w:pos="1290"/>
              </w:tabs>
              <w:jc w:val="left"/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>Работы по устройству ограждения кровли выполняются подрядчиком в строгом соответствии с соблюдением техники безопасности.</w:t>
            </w:r>
          </w:p>
        </w:tc>
      </w:tr>
      <w:tr w:rsidR="00873AAA" w:rsidRPr="00873AAA" w14:paraId="6435FAA7" w14:textId="77777777" w:rsidTr="00873AAA">
        <w:tc>
          <w:tcPr>
            <w:tcW w:w="567" w:type="dxa"/>
          </w:tcPr>
          <w:p w14:paraId="684B3AF9" w14:textId="77777777" w:rsidR="00873AAA" w:rsidRPr="00873AAA" w:rsidRDefault="00873AAA" w:rsidP="00873AAA">
            <w:pPr>
              <w:tabs>
                <w:tab w:val="left" w:pos="1290"/>
              </w:tabs>
              <w:jc w:val="left"/>
              <w:rPr>
                <w:rFonts w:cs="Times New Roman"/>
                <w:b/>
                <w:szCs w:val="24"/>
              </w:rPr>
            </w:pPr>
            <w:r w:rsidRPr="00873AAA">
              <w:rPr>
                <w:rFonts w:cs="Times New Roman"/>
                <w:b/>
                <w:szCs w:val="24"/>
              </w:rPr>
              <w:t>14.</w:t>
            </w:r>
          </w:p>
        </w:tc>
        <w:tc>
          <w:tcPr>
            <w:tcW w:w="2830" w:type="dxa"/>
          </w:tcPr>
          <w:p w14:paraId="29226176" w14:textId="77777777" w:rsidR="00873AAA" w:rsidRPr="00873AAA" w:rsidRDefault="00873AAA" w:rsidP="00873AAA">
            <w:pPr>
              <w:tabs>
                <w:tab w:val="left" w:pos="1290"/>
              </w:tabs>
              <w:jc w:val="left"/>
              <w:rPr>
                <w:rFonts w:cs="Times New Roman"/>
                <w:b/>
                <w:szCs w:val="24"/>
              </w:rPr>
            </w:pPr>
            <w:r w:rsidRPr="00873AAA">
              <w:rPr>
                <w:rFonts w:cs="Times New Roman"/>
                <w:b/>
                <w:szCs w:val="24"/>
              </w:rPr>
              <w:t>Общее описание работ</w:t>
            </w:r>
          </w:p>
        </w:tc>
        <w:tc>
          <w:tcPr>
            <w:tcW w:w="6526" w:type="dxa"/>
          </w:tcPr>
          <w:p w14:paraId="2701C123" w14:textId="77777777" w:rsidR="00873AAA" w:rsidRPr="00873AAA" w:rsidRDefault="00873AAA" w:rsidP="00873AAA">
            <w:pPr>
              <w:tabs>
                <w:tab w:val="left" w:pos="1290"/>
              </w:tabs>
              <w:ind w:firstLine="459"/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 xml:space="preserve">Ограждение кровли устроить из типовых элементов заводского производства. Производителя ограждения согласовать с Заказчиком. </w:t>
            </w:r>
          </w:p>
          <w:p w14:paraId="095B2A51" w14:textId="77777777" w:rsidR="00873AAA" w:rsidRPr="00873AAA" w:rsidRDefault="00873AAA" w:rsidP="00873AAA">
            <w:pPr>
              <w:tabs>
                <w:tab w:val="left" w:pos="1290"/>
              </w:tabs>
              <w:ind w:firstLine="459"/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>Комплекс работ включает в себя:</w:t>
            </w:r>
          </w:p>
          <w:p w14:paraId="09732DA9" w14:textId="77777777" w:rsidR="00873AAA" w:rsidRPr="00873AAA" w:rsidRDefault="00873AAA" w:rsidP="00873AAA">
            <w:pPr>
              <w:numPr>
                <w:ilvl w:val="0"/>
                <w:numId w:val="41"/>
              </w:numPr>
              <w:tabs>
                <w:tab w:val="left" w:pos="1290"/>
              </w:tabs>
              <w:ind w:left="33" w:firstLine="426"/>
              <w:jc w:val="left"/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>Разработка и согласование с Заказчиком рабочих проектов разделов «КР», на основе разработанного и согласованного с Заказчиком Технического задания на проектирование, обмерных планов.</w:t>
            </w:r>
          </w:p>
          <w:p w14:paraId="22AB63C5" w14:textId="77777777" w:rsidR="00873AAA" w:rsidRPr="00873AAA" w:rsidRDefault="00873AAA" w:rsidP="00873AAA">
            <w:pPr>
              <w:tabs>
                <w:tab w:val="left" w:pos="1290"/>
              </w:tabs>
              <w:ind w:firstLine="459"/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>Перед началом проектирования необходимо обследовать конструкцию кровли.</w:t>
            </w:r>
          </w:p>
          <w:p w14:paraId="241F38F6" w14:textId="77777777" w:rsidR="00873AAA" w:rsidRPr="00873AAA" w:rsidRDefault="00873AAA" w:rsidP="00873AAA">
            <w:pPr>
              <w:tabs>
                <w:tab w:val="left" w:pos="1290"/>
              </w:tabs>
              <w:ind w:firstLine="459"/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>Технические решения, принятые в проекте, должны соответствовать требованиям противопожарных норм, действующих на территории Российской Федерации, обеспечивать безопасную для жизни и здоровья людей эксплуатацию объекта при соблюдении предусмотренных проектом мероприятий.</w:t>
            </w:r>
          </w:p>
          <w:p w14:paraId="5CD8F847" w14:textId="77777777" w:rsidR="00873AAA" w:rsidRPr="00873AAA" w:rsidRDefault="00873AAA" w:rsidP="00873AAA">
            <w:pPr>
              <w:tabs>
                <w:tab w:val="left" w:pos="1290"/>
              </w:tabs>
              <w:ind w:firstLine="459"/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>Принятые проектные решения должны учитывать конструктивные особенности здания.</w:t>
            </w:r>
          </w:p>
          <w:p w14:paraId="0AB99D81" w14:textId="77777777" w:rsidR="00873AAA" w:rsidRPr="00873AAA" w:rsidRDefault="00873AAA" w:rsidP="00873AAA">
            <w:pPr>
              <w:tabs>
                <w:tab w:val="left" w:pos="1290"/>
              </w:tabs>
              <w:ind w:firstLine="459"/>
              <w:rPr>
                <w:rFonts w:cs="Times New Roman"/>
                <w:szCs w:val="24"/>
              </w:rPr>
            </w:pPr>
          </w:p>
          <w:p w14:paraId="0DDC0BF3" w14:textId="77777777" w:rsidR="00873AAA" w:rsidRPr="00873AAA" w:rsidRDefault="00873AAA" w:rsidP="00873AAA">
            <w:pPr>
              <w:tabs>
                <w:tab w:val="left" w:pos="1290"/>
              </w:tabs>
              <w:ind w:firstLine="459"/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 xml:space="preserve">2) Закупка и доставка всех необходимых материалов на объект </w:t>
            </w:r>
          </w:p>
          <w:p w14:paraId="4DC31197" w14:textId="77777777" w:rsidR="00873AAA" w:rsidRPr="00873AAA" w:rsidRDefault="00873AAA" w:rsidP="00873AAA">
            <w:pPr>
              <w:tabs>
                <w:tab w:val="left" w:pos="1290"/>
              </w:tabs>
              <w:ind w:firstLine="459"/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>3) Установка ограждений.</w:t>
            </w:r>
          </w:p>
          <w:p w14:paraId="4F869D0E" w14:textId="77777777" w:rsidR="00873AAA" w:rsidRPr="00873AAA" w:rsidRDefault="00873AAA" w:rsidP="00873AAA">
            <w:pPr>
              <w:tabs>
                <w:tab w:val="left" w:pos="1290"/>
              </w:tabs>
              <w:ind w:firstLine="459"/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>Выполнение строительно-монтажных работ осуществлять в соответствии с утвержденной «Заказчиком» рабочей документацией.</w:t>
            </w:r>
          </w:p>
          <w:p w14:paraId="7A43FBB2" w14:textId="77777777" w:rsidR="00873AAA" w:rsidRPr="00873AAA" w:rsidRDefault="00873AAA" w:rsidP="00873AAA">
            <w:pPr>
              <w:tabs>
                <w:tab w:val="left" w:pos="1290"/>
              </w:tabs>
              <w:ind w:firstLine="459"/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>4) Устройство гидроизоляции и/или восстановление «пирога» кровли в местах крепления ограждения (при необходимости).</w:t>
            </w:r>
          </w:p>
          <w:p w14:paraId="1D1BE529" w14:textId="77777777" w:rsidR="00873AAA" w:rsidRPr="00873AAA" w:rsidRDefault="00873AAA" w:rsidP="00873AAA">
            <w:pPr>
              <w:tabs>
                <w:tab w:val="left" w:pos="1290"/>
              </w:tabs>
              <w:ind w:firstLine="459"/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>5) Вывоз строительного мусора.</w:t>
            </w:r>
          </w:p>
          <w:p w14:paraId="5233155C" w14:textId="77777777" w:rsidR="00873AAA" w:rsidRPr="00873AAA" w:rsidRDefault="00873AAA" w:rsidP="00873AAA">
            <w:pPr>
              <w:tabs>
                <w:tab w:val="left" w:pos="1290"/>
              </w:tabs>
              <w:ind w:firstLine="459"/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>6) Сдача выполненных работ.</w:t>
            </w:r>
          </w:p>
          <w:p w14:paraId="0CC73E7F" w14:textId="77777777" w:rsidR="00873AAA" w:rsidRPr="00873AAA" w:rsidRDefault="00873AAA" w:rsidP="00873AAA">
            <w:pPr>
              <w:tabs>
                <w:tab w:val="left" w:pos="1290"/>
              </w:tabs>
              <w:ind w:firstLine="459"/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>7) Подготовка Исполнительной документации.</w:t>
            </w:r>
          </w:p>
          <w:p w14:paraId="52B539F8" w14:textId="77777777" w:rsidR="00873AAA" w:rsidRPr="00873AAA" w:rsidRDefault="00873AAA" w:rsidP="00873AAA">
            <w:pPr>
              <w:ind w:firstLine="459"/>
              <w:rPr>
                <w:rFonts w:eastAsia="Times New Roman" w:cs="Times New Roman"/>
                <w:b/>
                <w:color w:val="000000"/>
                <w:szCs w:val="24"/>
              </w:rPr>
            </w:pPr>
          </w:p>
          <w:p w14:paraId="0D7DC2E7" w14:textId="77777777" w:rsidR="00873AAA" w:rsidRPr="00873AAA" w:rsidRDefault="00873AAA" w:rsidP="00873AAA">
            <w:pPr>
              <w:ind w:firstLine="459"/>
              <w:rPr>
                <w:rFonts w:eastAsia="Calibri" w:cs="Times New Roman"/>
                <w:b/>
                <w:szCs w:val="24"/>
              </w:rPr>
            </w:pPr>
            <w:r w:rsidRPr="00873AAA">
              <w:rPr>
                <w:rFonts w:eastAsia="Times New Roman" w:cs="Times New Roman"/>
                <w:b/>
                <w:color w:val="000000"/>
                <w:szCs w:val="24"/>
              </w:rPr>
              <w:lastRenderedPageBreak/>
              <w:t>Конструктивные решения (КМ-КЖ-КД);</w:t>
            </w:r>
          </w:p>
          <w:p w14:paraId="2CAAC94C" w14:textId="77777777" w:rsidR="00873AAA" w:rsidRPr="00873AAA" w:rsidRDefault="00873AAA" w:rsidP="00873AAA">
            <w:pPr>
              <w:ind w:firstLine="459"/>
              <w:rPr>
                <w:rFonts w:eastAsia="Times New Roman" w:cs="Times New Roman"/>
                <w:color w:val="000000"/>
                <w:szCs w:val="24"/>
              </w:rPr>
            </w:pPr>
            <w:r w:rsidRPr="00873AAA">
              <w:rPr>
                <w:rFonts w:eastAsia="Times New Roman" w:cs="Times New Roman"/>
                <w:color w:val="000000"/>
                <w:szCs w:val="24"/>
              </w:rPr>
              <w:t xml:space="preserve">Состав раздела: </w:t>
            </w:r>
          </w:p>
          <w:p w14:paraId="2EF936FC" w14:textId="77777777" w:rsidR="00873AAA" w:rsidRPr="00873AAA" w:rsidRDefault="00873AAA" w:rsidP="00873AAA">
            <w:pPr>
              <w:numPr>
                <w:ilvl w:val="0"/>
                <w:numId w:val="40"/>
              </w:numPr>
              <w:ind w:left="0" w:firstLine="459"/>
              <w:jc w:val="left"/>
              <w:rPr>
                <w:rFonts w:eastAsia="Calibri" w:cs="Times New Roman"/>
                <w:szCs w:val="24"/>
              </w:rPr>
            </w:pPr>
            <w:r w:rsidRPr="00873AAA">
              <w:rPr>
                <w:rFonts w:eastAsia="Calibri" w:cs="Times New Roman"/>
                <w:szCs w:val="24"/>
              </w:rPr>
              <w:t>Титульный лист;</w:t>
            </w:r>
          </w:p>
          <w:p w14:paraId="29BF3B3D" w14:textId="77777777" w:rsidR="00873AAA" w:rsidRPr="00873AAA" w:rsidRDefault="00873AAA" w:rsidP="00873AAA">
            <w:pPr>
              <w:numPr>
                <w:ilvl w:val="0"/>
                <w:numId w:val="40"/>
              </w:numPr>
              <w:ind w:left="0" w:firstLine="459"/>
              <w:jc w:val="left"/>
              <w:rPr>
                <w:rFonts w:eastAsia="Calibri" w:cs="Times New Roman"/>
                <w:szCs w:val="24"/>
              </w:rPr>
            </w:pPr>
            <w:r w:rsidRPr="00873AAA">
              <w:rPr>
                <w:rFonts w:eastAsia="Calibri" w:cs="Times New Roman"/>
                <w:szCs w:val="24"/>
              </w:rPr>
              <w:t>Общие данные и указания к монтажу;</w:t>
            </w:r>
          </w:p>
          <w:p w14:paraId="285056E6" w14:textId="77777777" w:rsidR="00873AAA" w:rsidRPr="00873AAA" w:rsidRDefault="00873AAA" w:rsidP="00873AAA">
            <w:pPr>
              <w:numPr>
                <w:ilvl w:val="0"/>
                <w:numId w:val="40"/>
              </w:numPr>
              <w:ind w:left="0" w:firstLine="459"/>
              <w:jc w:val="left"/>
              <w:rPr>
                <w:rFonts w:eastAsia="Calibri" w:cs="Times New Roman"/>
                <w:szCs w:val="24"/>
              </w:rPr>
            </w:pPr>
            <w:r w:rsidRPr="00873AAA">
              <w:rPr>
                <w:rFonts w:eastAsia="Calibri" w:cs="Times New Roman"/>
                <w:szCs w:val="24"/>
              </w:rPr>
              <w:t>Планы расположения конструкций;</w:t>
            </w:r>
          </w:p>
          <w:p w14:paraId="2D2270D3" w14:textId="77777777" w:rsidR="00873AAA" w:rsidRPr="00873AAA" w:rsidRDefault="00873AAA" w:rsidP="00873AAA">
            <w:pPr>
              <w:numPr>
                <w:ilvl w:val="0"/>
                <w:numId w:val="40"/>
              </w:numPr>
              <w:ind w:left="0" w:firstLine="459"/>
              <w:jc w:val="left"/>
              <w:rPr>
                <w:rFonts w:eastAsia="Calibri" w:cs="Times New Roman"/>
                <w:szCs w:val="24"/>
              </w:rPr>
            </w:pPr>
            <w:r w:rsidRPr="00873AAA">
              <w:rPr>
                <w:rFonts w:eastAsia="Calibri" w:cs="Times New Roman"/>
                <w:szCs w:val="24"/>
              </w:rPr>
              <w:t>Разрезы и узлы;</w:t>
            </w:r>
          </w:p>
          <w:p w14:paraId="1D4F1C21" w14:textId="77777777" w:rsidR="00873AAA" w:rsidRPr="00873AAA" w:rsidRDefault="00873AAA" w:rsidP="00873AAA">
            <w:pPr>
              <w:numPr>
                <w:ilvl w:val="0"/>
                <w:numId w:val="40"/>
              </w:numPr>
              <w:ind w:left="0" w:firstLine="459"/>
              <w:jc w:val="left"/>
              <w:rPr>
                <w:rFonts w:eastAsia="Calibri" w:cs="Times New Roman"/>
                <w:szCs w:val="24"/>
              </w:rPr>
            </w:pPr>
            <w:r w:rsidRPr="00873AAA">
              <w:rPr>
                <w:rFonts w:eastAsia="Calibri" w:cs="Times New Roman"/>
                <w:szCs w:val="24"/>
              </w:rPr>
              <w:t xml:space="preserve">Деталировка; </w:t>
            </w:r>
          </w:p>
          <w:p w14:paraId="7EF6F0C8" w14:textId="77777777" w:rsidR="00873AAA" w:rsidRPr="00873AAA" w:rsidRDefault="00873AAA" w:rsidP="00873AAA">
            <w:pPr>
              <w:numPr>
                <w:ilvl w:val="0"/>
                <w:numId w:val="40"/>
              </w:numPr>
              <w:ind w:left="0" w:firstLine="459"/>
              <w:jc w:val="left"/>
              <w:rPr>
                <w:rFonts w:eastAsia="Calibri" w:cs="Times New Roman"/>
                <w:szCs w:val="24"/>
              </w:rPr>
            </w:pPr>
            <w:r w:rsidRPr="00873AAA">
              <w:rPr>
                <w:rFonts w:eastAsia="Calibri" w:cs="Times New Roman"/>
                <w:szCs w:val="24"/>
              </w:rPr>
              <w:t>Спецификация.</w:t>
            </w:r>
          </w:p>
          <w:p w14:paraId="62801DD8" w14:textId="77777777" w:rsidR="00873AAA" w:rsidRPr="00873AAA" w:rsidRDefault="00873AAA" w:rsidP="00873AAA">
            <w:pPr>
              <w:keepNext/>
              <w:ind w:firstLine="459"/>
              <w:outlineLvl w:val="0"/>
              <w:rPr>
                <w:rFonts w:eastAsia="Times New Roman" w:cs="Times New Roman"/>
                <w:b/>
                <w:bCs/>
                <w:kern w:val="32"/>
                <w:szCs w:val="24"/>
                <w:lang w:eastAsia="ru-RU"/>
              </w:rPr>
            </w:pPr>
          </w:p>
          <w:p w14:paraId="6805C49A" w14:textId="77777777" w:rsidR="00873AAA" w:rsidRPr="00873AAA" w:rsidRDefault="00873AAA" w:rsidP="00873AAA">
            <w:pPr>
              <w:keepNext/>
              <w:ind w:firstLine="459"/>
              <w:outlineLvl w:val="0"/>
              <w:rPr>
                <w:rFonts w:eastAsia="Times New Roman" w:cs="Times New Roman"/>
                <w:b/>
                <w:bCs/>
                <w:kern w:val="32"/>
                <w:szCs w:val="24"/>
                <w:lang w:eastAsia="ru-RU"/>
              </w:rPr>
            </w:pPr>
            <w:r w:rsidRPr="00873AAA">
              <w:rPr>
                <w:rFonts w:eastAsia="Times New Roman" w:cs="Times New Roman"/>
                <w:b/>
                <w:bCs/>
                <w:kern w:val="32"/>
                <w:szCs w:val="24"/>
                <w:lang w:eastAsia="ru-RU"/>
              </w:rPr>
              <w:t xml:space="preserve">Нормативные требования </w:t>
            </w:r>
          </w:p>
          <w:p w14:paraId="40543FAE" w14:textId="77777777" w:rsidR="00873AAA" w:rsidRPr="00873AAA" w:rsidRDefault="00873AAA" w:rsidP="00873AAA">
            <w:pPr>
              <w:numPr>
                <w:ilvl w:val="0"/>
                <w:numId w:val="39"/>
              </w:numPr>
              <w:ind w:left="0" w:firstLine="459"/>
              <w:jc w:val="left"/>
              <w:rPr>
                <w:rFonts w:eastAsia="Calibri" w:cs="Times New Roman"/>
                <w:szCs w:val="24"/>
              </w:rPr>
            </w:pPr>
            <w:r w:rsidRPr="00873AAA">
              <w:rPr>
                <w:rFonts w:eastAsia="Calibri" w:cs="Times New Roman"/>
                <w:szCs w:val="24"/>
              </w:rPr>
              <w:t>Федеральный закон от 22.07.2008 № 123-ФЗ «Технический регламент о требованиях пожарной безопасности»;</w:t>
            </w:r>
          </w:p>
          <w:p w14:paraId="7B1BDA16" w14:textId="77777777" w:rsidR="00873AAA" w:rsidRPr="00873AAA" w:rsidRDefault="00873AAA" w:rsidP="00873AAA">
            <w:pPr>
              <w:numPr>
                <w:ilvl w:val="0"/>
                <w:numId w:val="39"/>
              </w:numPr>
              <w:ind w:left="0" w:firstLine="459"/>
              <w:jc w:val="left"/>
              <w:rPr>
                <w:rFonts w:eastAsia="Calibri" w:cs="Times New Roman"/>
                <w:szCs w:val="24"/>
              </w:rPr>
            </w:pPr>
            <w:r w:rsidRPr="00873AAA">
              <w:rPr>
                <w:rFonts w:eastAsia="Calibri" w:cs="Times New Roman"/>
                <w:szCs w:val="24"/>
              </w:rPr>
              <w:t>Федеральный закон от 30.12.2009 № 384-ФЗ «Технический регламент о безопасности зданий и сооружений»;</w:t>
            </w:r>
          </w:p>
          <w:p w14:paraId="768A8310" w14:textId="77777777" w:rsidR="00873AAA" w:rsidRPr="00873AAA" w:rsidRDefault="00873AAA" w:rsidP="00873AAA">
            <w:pPr>
              <w:numPr>
                <w:ilvl w:val="0"/>
                <w:numId w:val="39"/>
              </w:numPr>
              <w:ind w:left="0" w:firstLine="459"/>
              <w:jc w:val="left"/>
              <w:rPr>
                <w:rFonts w:eastAsia="Calibri" w:cs="Times New Roman"/>
                <w:szCs w:val="24"/>
              </w:rPr>
            </w:pPr>
            <w:r w:rsidRPr="00873AAA">
              <w:rPr>
                <w:rFonts w:eastAsia="Calibri" w:cs="Times New Roman"/>
                <w:szCs w:val="24"/>
              </w:rPr>
              <w:t>ГОСТ 21.001 «Система проектной документации для строительства. Общие положения»;</w:t>
            </w:r>
          </w:p>
          <w:p w14:paraId="3AD2ED6E" w14:textId="77777777" w:rsidR="00873AAA" w:rsidRPr="00873AAA" w:rsidRDefault="00873AAA" w:rsidP="00873AAA">
            <w:pPr>
              <w:numPr>
                <w:ilvl w:val="0"/>
                <w:numId w:val="39"/>
              </w:numPr>
              <w:ind w:left="0" w:firstLine="459"/>
              <w:jc w:val="left"/>
              <w:rPr>
                <w:rFonts w:eastAsia="Calibri" w:cs="Times New Roman"/>
                <w:szCs w:val="24"/>
              </w:rPr>
            </w:pPr>
            <w:r w:rsidRPr="00873AAA">
              <w:rPr>
                <w:rFonts w:eastAsia="Calibri" w:cs="Times New Roman"/>
                <w:szCs w:val="24"/>
              </w:rPr>
              <w:t>ГОСТ 21.101 «Система проектной документации для строительства. Основные требования к проектной и рабочей документации»</w:t>
            </w:r>
          </w:p>
          <w:p w14:paraId="48EB6F19" w14:textId="77777777" w:rsidR="00873AAA" w:rsidRPr="00873AAA" w:rsidRDefault="00873AAA" w:rsidP="00873AAA">
            <w:pPr>
              <w:numPr>
                <w:ilvl w:val="0"/>
                <w:numId w:val="39"/>
              </w:numPr>
              <w:ind w:left="0" w:firstLine="459"/>
              <w:jc w:val="left"/>
              <w:rPr>
                <w:rFonts w:eastAsia="Calibri" w:cs="Times New Roman"/>
                <w:szCs w:val="24"/>
              </w:rPr>
            </w:pPr>
            <w:r w:rsidRPr="00873AAA">
              <w:rPr>
                <w:rFonts w:eastAsia="Calibri" w:cs="Times New Roman"/>
                <w:szCs w:val="24"/>
              </w:rPr>
              <w:t>ГОСТ Р 53254-2009 «Техника пожарная. Лестницы пожарные наружные стационарные. Ограждения кровли. Общие технические требования. Методы испытания»;</w:t>
            </w:r>
          </w:p>
          <w:p w14:paraId="0B11FFA1" w14:textId="77777777" w:rsidR="00873AAA" w:rsidRPr="00873AAA" w:rsidRDefault="00873AAA" w:rsidP="00873AAA">
            <w:pPr>
              <w:numPr>
                <w:ilvl w:val="0"/>
                <w:numId w:val="39"/>
              </w:numPr>
              <w:ind w:left="0" w:firstLine="459"/>
              <w:jc w:val="left"/>
              <w:rPr>
                <w:rFonts w:eastAsia="Calibri" w:cs="Times New Roman"/>
                <w:szCs w:val="24"/>
              </w:rPr>
            </w:pPr>
            <w:r w:rsidRPr="00873AAA">
              <w:rPr>
                <w:rFonts w:eastAsia="Calibri" w:cs="Times New Roman"/>
                <w:szCs w:val="24"/>
              </w:rPr>
              <w:t>ГОСТ 23118-2019. «Конструкции стальные строительные. Общие технические условия».</w:t>
            </w:r>
          </w:p>
          <w:p w14:paraId="4C888C65" w14:textId="77777777" w:rsidR="00873AAA" w:rsidRPr="00873AAA" w:rsidRDefault="00873AAA" w:rsidP="00873AAA">
            <w:pPr>
              <w:numPr>
                <w:ilvl w:val="0"/>
                <w:numId w:val="39"/>
              </w:numPr>
              <w:ind w:left="0" w:firstLine="459"/>
              <w:jc w:val="left"/>
              <w:rPr>
                <w:rFonts w:eastAsia="Calibri" w:cs="Times New Roman"/>
                <w:szCs w:val="24"/>
              </w:rPr>
            </w:pPr>
            <w:r w:rsidRPr="00873AAA">
              <w:rPr>
                <w:rFonts w:eastAsia="Calibri" w:cs="Times New Roman"/>
                <w:szCs w:val="24"/>
              </w:rPr>
              <w:t>ГОСТ 23120-2016. «Лестницы маршевые, площадки и ограждения стальные Технические условия».</w:t>
            </w:r>
          </w:p>
          <w:p w14:paraId="2D7ECE6B" w14:textId="77777777" w:rsidR="00873AAA" w:rsidRPr="00873AAA" w:rsidRDefault="00873AAA" w:rsidP="00873AAA">
            <w:pPr>
              <w:numPr>
                <w:ilvl w:val="0"/>
                <w:numId w:val="39"/>
              </w:numPr>
              <w:ind w:left="0" w:firstLine="459"/>
              <w:jc w:val="left"/>
              <w:rPr>
                <w:rFonts w:eastAsia="Calibri" w:cs="Times New Roman"/>
                <w:szCs w:val="24"/>
              </w:rPr>
            </w:pPr>
            <w:r w:rsidRPr="00873AAA">
              <w:rPr>
                <w:rFonts w:eastAsia="Calibri" w:cs="Times New Roman"/>
                <w:szCs w:val="24"/>
              </w:rPr>
              <w:t>ГОСТ 25772-2021 «Ограждения металлические лестниц, балконов, крыш, лестничных маршей и площадок. Общие технические условия».</w:t>
            </w:r>
          </w:p>
          <w:p w14:paraId="74C19C89" w14:textId="77777777" w:rsidR="00873AAA" w:rsidRPr="00873AAA" w:rsidRDefault="00873AAA" w:rsidP="00873AAA">
            <w:pPr>
              <w:numPr>
                <w:ilvl w:val="0"/>
                <w:numId w:val="39"/>
              </w:numPr>
              <w:ind w:left="0" w:firstLine="459"/>
              <w:jc w:val="left"/>
              <w:rPr>
                <w:rFonts w:eastAsia="Calibri" w:cs="Times New Roman"/>
                <w:szCs w:val="24"/>
              </w:rPr>
            </w:pPr>
            <w:r w:rsidRPr="00873AAA">
              <w:rPr>
                <w:rFonts w:eastAsia="Calibri" w:cs="Times New Roman"/>
                <w:szCs w:val="24"/>
              </w:rPr>
              <w:t>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решениям»;</w:t>
            </w:r>
          </w:p>
          <w:p w14:paraId="429F206A" w14:textId="77777777" w:rsidR="00873AAA" w:rsidRPr="00873AAA" w:rsidRDefault="00873AAA" w:rsidP="00873AAA">
            <w:pPr>
              <w:numPr>
                <w:ilvl w:val="0"/>
                <w:numId w:val="39"/>
              </w:numPr>
              <w:ind w:left="0" w:firstLine="459"/>
              <w:jc w:val="left"/>
              <w:rPr>
                <w:rFonts w:eastAsia="Calibri" w:cs="Times New Roman"/>
                <w:szCs w:val="24"/>
              </w:rPr>
            </w:pPr>
            <w:r w:rsidRPr="00873AAA">
              <w:rPr>
                <w:rFonts w:eastAsia="Calibri" w:cs="Times New Roman"/>
                <w:szCs w:val="24"/>
              </w:rPr>
              <w:t>Правила противопожарного режима в Российской Федерации (ППР в РФ).</w:t>
            </w:r>
          </w:p>
          <w:p w14:paraId="6DAB6B08" w14:textId="77777777" w:rsidR="00873AAA" w:rsidRPr="00873AAA" w:rsidRDefault="00873AAA" w:rsidP="00873AAA">
            <w:pPr>
              <w:tabs>
                <w:tab w:val="left" w:pos="1290"/>
              </w:tabs>
              <w:ind w:left="459"/>
              <w:rPr>
                <w:rFonts w:cs="Times New Roman"/>
                <w:szCs w:val="24"/>
              </w:rPr>
            </w:pPr>
          </w:p>
        </w:tc>
      </w:tr>
      <w:tr w:rsidR="00873AAA" w:rsidRPr="00873AAA" w14:paraId="30CB2273" w14:textId="77777777" w:rsidTr="00873AAA">
        <w:tc>
          <w:tcPr>
            <w:tcW w:w="567" w:type="dxa"/>
          </w:tcPr>
          <w:p w14:paraId="05DDD67A" w14:textId="77777777" w:rsidR="00873AAA" w:rsidRPr="00873AAA" w:rsidRDefault="00873AAA" w:rsidP="00873AAA">
            <w:pPr>
              <w:tabs>
                <w:tab w:val="left" w:pos="1290"/>
              </w:tabs>
              <w:jc w:val="left"/>
              <w:rPr>
                <w:rFonts w:cs="Times New Roman"/>
                <w:b/>
                <w:szCs w:val="24"/>
              </w:rPr>
            </w:pPr>
            <w:r w:rsidRPr="00873AAA">
              <w:rPr>
                <w:rFonts w:cs="Times New Roman"/>
                <w:b/>
                <w:szCs w:val="24"/>
              </w:rPr>
              <w:lastRenderedPageBreak/>
              <w:t>15.</w:t>
            </w:r>
          </w:p>
        </w:tc>
        <w:tc>
          <w:tcPr>
            <w:tcW w:w="2830" w:type="dxa"/>
          </w:tcPr>
          <w:p w14:paraId="2A79B8D3" w14:textId="77777777" w:rsidR="00873AAA" w:rsidRPr="00873AAA" w:rsidRDefault="00873AAA" w:rsidP="00873AAA">
            <w:pPr>
              <w:tabs>
                <w:tab w:val="left" w:pos="1290"/>
              </w:tabs>
              <w:jc w:val="left"/>
              <w:rPr>
                <w:rFonts w:cs="Times New Roman"/>
                <w:b/>
                <w:szCs w:val="24"/>
              </w:rPr>
            </w:pPr>
            <w:r w:rsidRPr="00873AAA">
              <w:rPr>
                <w:rFonts w:cs="Times New Roman"/>
                <w:b/>
                <w:szCs w:val="24"/>
              </w:rPr>
              <w:t>Требования к подрядчику:</w:t>
            </w:r>
          </w:p>
        </w:tc>
        <w:tc>
          <w:tcPr>
            <w:tcW w:w="6526" w:type="dxa"/>
          </w:tcPr>
          <w:p w14:paraId="1AB43A77" w14:textId="77777777" w:rsidR="00873AAA" w:rsidRPr="00873AAA" w:rsidRDefault="00873AAA" w:rsidP="00873AAA">
            <w:pPr>
              <w:jc w:val="left"/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>1. Опыт выполнения работ по разработке проектов «Раздел КР» Стадия РД</w:t>
            </w:r>
          </w:p>
          <w:p w14:paraId="0F33A978" w14:textId="77777777" w:rsidR="00873AAA" w:rsidRPr="00873AAA" w:rsidRDefault="00873AAA" w:rsidP="00873AAA">
            <w:pPr>
              <w:tabs>
                <w:tab w:val="left" w:pos="1290"/>
              </w:tabs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>2. Опыт производства работ по устройству ограждения кровли на территории города Москвы и Московской области</w:t>
            </w:r>
          </w:p>
          <w:p w14:paraId="4BF929F3" w14:textId="77777777" w:rsidR="00873AAA" w:rsidRPr="00873AAA" w:rsidRDefault="00873AAA" w:rsidP="00873AAA">
            <w:pPr>
              <w:tabs>
                <w:tab w:val="left" w:pos="1290"/>
              </w:tabs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 xml:space="preserve">3. Квалифицированный персонал ИТР и рабочих специальностей </w:t>
            </w:r>
            <w:r w:rsidRPr="00873AAA">
              <w:rPr>
                <w:rFonts w:cs="Times New Roman"/>
                <w:color w:val="FF0000"/>
                <w:szCs w:val="24"/>
              </w:rPr>
              <w:t xml:space="preserve"> </w:t>
            </w:r>
          </w:p>
        </w:tc>
      </w:tr>
      <w:tr w:rsidR="00873AAA" w:rsidRPr="00873AAA" w14:paraId="68911259" w14:textId="77777777" w:rsidTr="00873AAA">
        <w:tc>
          <w:tcPr>
            <w:tcW w:w="567" w:type="dxa"/>
          </w:tcPr>
          <w:p w14:paraId="7BF56114" w14:textId="77777777" w:rsidR="00873AAA" w:rsidRPr="00873AAA" w:rsidRDefault="00873AAA" w:rsidP="00873AAA">
            <w:pPr>
              <w:tabs>
                <w:tab w:val="left" w:pos="1290"/>
              </w:tabs>
              <w:jc w:val="left"/>
              <w:rPr>
                <w:rFonts w:cs="Times New Roman"/>
                <w:b/>
                <w:szCs w:val="24"/>
              </w:rPr>
            </w:pPr>
            <w:r w:rsidRPr="00873AAA">
              <w:rPr>
                <w:rFonts w:cs="Times New Roman"/>
                <w:b/>
                <w:szCs w:val="24"/>
              </w:rPr>
              <w:t>16.</w:t>
            </w:r>
          </w:p>
        </w:tc>
        <w:tc>
          <w:tcPr>
            <w:tcW w:w="2830" w:type="dxa"/>
          </w:tcPr>
          <w:p w14:paraId="0F9A2B2A" w14:textId="77777777" w:rsidR="00873AAA" w:rsidRPr="00873AAA" w:rsidRDefault="00873AAA" w:rsidP="00873AAA">
            <w:pPr>
              <w:tabs>
                <w:tab w:val="left" w:pos="1290"/>
              </w:tabs>
              <w:jc w:val="left"/>
              <w:rPr>
                <w:rFonts w:cs="Times New Roman"/>
                <w:b/>
                <w:szCs w:val="24"/>
              </w:rPr>
            </w:pPr>
            <w:r w:rsidRPr="00873AAA">
              <w:rPr>
                <w:rFonts w:cs="Times New Roman"/>
                <w:b/>
                <w:szCs w:val="24"/>
              </w:rPr>
              <w:t>Условия производства работ</w:t>
            </w:r>
          </w:p>
        </w:tc>
        <w:tc>
          <w:tcPr>
            <w:tcW w:w="6526" w:type="dxa"/>
          </w:tcPr>
          <w:p w14:paraId="28769724" w14:textId="77777777" w:rsidR="00873AAA" w:rsidRPr="00873AAA" w:rsidRDefault="00873AAA" w:rsidP="00873AAA">
            <w:pPr>
              <w:ind w:left="33"/>
              <w:jc w:val="left"/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>Допускается с 8.00 до 20.00</w:t>
            </w:r>
          </w:p>
        </w:tc>
      </w:tr>
      <w:tr w:rsidR="00873AAA" w:rsidRPr="00873AAA" w14:paraId="7DA30C5B" w14:textId="77777777" w:rsidTr="00873AAA">
        <w:tc>
          <w:tcPr>
            <w:tcW w:w="567" w:type="dxa"/>
          </w:tcPr>
          <w:p w14:paraId="2079CB1B" w14:textId="77777777" w:rsidR="00873AAA" w:rsidRPr="00873AAA" w:rsidRDefault="00873AAA" w:rsidP="00873AAA">
            <w:pPr>
              <w:tabs>
                <w:tab w:val="left" w:pos="1290"/>
              </w:tabs>
              <w:jc w:val="left"/>
              <w:rPr>
                <w:rFonts w:cs="Times New Roman"/>
                <w:b/>
                <w:szCs w:val="24"/>
              </w:rPr>
            </w:pPr>
            <w:r w:rsidRPr="00873AAA">
              <w:rPr>
                <w:rFonts w:cs="Times New Roman"/>
                <w:b/>
                <w:szCs w:val="24"/>
              </w:rPr>
              <w:lastRenderedPageBreak/>
              <w:t>17.</w:t>
            </w:r>
          </w:p>
        </w:tc>
        <w:tc>
          <w:tcPr>
            <w:tcW w:w="2830" w:type="dxa"/>
          </w:tcPr>
          <w:p w14:paraId="7B719E6D" w14:textId="77777777" w:rsidR="00873AAA" w:rsidRPr="00873AAA" w:rsidRDefault="00873AAA" w:rsidP="00873AAA">
            <w:pPr>
              <w:tabs>
                <w:tab w:val="left" w:pos="1290"/>
              </w:tabs>
              <w:jc w:val="left"/>
              <w:rPr>
                <w:rFonts w:cs="Times New Roman"/>
                <w:b/>
                <w:szCs w:val="24"/>
              </w:rPr>
            </w:pPr>
            <w:r w:rsidRPr="00873AAA">
              <w:rPr>
                <w:rFonts w:cs="Times New Roman"/>
                <w:b/>
                <w:szCs w:val="24"/>
              </w:rPr>
              <w:t>Необходимая исходно-разрешительная документация</w:t>
            </w:r>
          </w:p>
        </w:tc>
        <w:tc>
          <w:tcPr>
            <w:tcW w:w="6526" w:type="dxa"/>
          </w:tcPr>
          <w:p w14:paraId="50D7B0B6" w14:textId="77777777" w:rsidR="00873AAA" w:rsidRPr="00873AAA" w:rsidRDefault="00873AAA" w:rsidP="00873AAA">
            <w:pPr>
              <w:tabs>
                <w:tab w:val="left" w:pos="1290"/>
              </w:tabs>
              <w:jc w:val="left"/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>Работы производятся подрядной организацией, имеющей СРО и Договор с заказчиком. Несущие конструкции здания затрагиваются. Все работы производить в соответствии с Проектом раздела «КР». Ордер на производство работ оформляется подрядчиком при необходимости.</w:t>
            </w:r>
          </w:p>
        </w:tc>
      </w:tr>
      <w:tr w:rsidR="00873AAA" w:rsidRPr="00873AAA" w14:paraId="6B603280" w14:textId="77777777" w:rsidTr="00873AAA">
        <w:tc>
          <w:tcPr>
            <w:tcW w:w="567" w:type="dxa"/>
          </w:tcPr>
          <w:p w14:paraId="731E01E1" w14:textId="77777777" w:rsidR="00873AAA" w:rsidRPr="00873AAA" w:rsidRDefault="00873AAA" w:rsidP="00873AAA">
            <w:pPr>
              <w:tabs>
                <w:tab w:val="left" w:pos="1290"/>
              </w:tabs>
              <w:jc w:val="left"/>
              <w:rPr>
                <w:rFonts w:cs="Times New Roman"/>
                <w:b/>
                <w:szCs w:val="24"/>
              </w:rPr>
            </w:pPr>
            <w:r w:rsidRPr="00873AAA">
              <w:rPr>
                <w:rFonts w:cs="Times New Roman"/>
                <w:b/>
                <w:szCs w:val="24"/>
              </w:rPr>
              <w:t>18.</w:t>
            </w:r>
          </w:p>
        </w:tc>
        <w:tc>
          <w:tcPr>
            <w:tcW w:w="2830" w:type="dxa"/>
          </w:tcPr>
          <w:p w14:paraId="613B1AA2" w14:textId="77777777" w:rsidR="00873AAA" w:rsidRPr="00873AAA" w:rsidRDefault="00873AAA" w:rsidP="00873AAA">
            <w:pPr>
              <w:tabs>
                <w:tab w:val="left" w:pos="1290"/>
              </w:tabs>
              <w:jc w:val="left"/>
              <w:rPr>
                <w:rFonts w:cs="Times New Roman"/>
                <w:b/>
                <w:szCs w:val="24"/>
              </w:rPr>
            </w:pPr>
            <w:r w:rsidRPr="00873AAA">
              <w:rPr>
                <w:rFonts w:cs="Times New Roman"/>
                <w:b/>
                <w:szCs w:val="24"/>
              </w:rPr>
              <w:t>Руководящие и регламентирующие документы</w:t>
            </w:r>
          </w:p>
        </w:tc>
        <w:tc>
          <w:tcPr>
            <w:tcW w:w="6526" w:type="dxa"/>
          </w:tcPr>
          <w:p w14:paraId="3379A978" w14:textId="77777777" w:rsidR="00873AAA" w:rsidRPr="00873AAA" w:rsidRDefault="00873AAA" w:rsidP="00873AA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>Подрядчик соблюдает при производстве работ обязательные национальные стандарты и своды правил, утвержденные постановлением Правительства РФ от 28.05.2021 № 815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сооружений», и о признании утратившим силу постановления Правительства Российской Федерации от 4 июля 2020 г. № 985»</w:t>
            </w:r>
          </w:p>
          <w:p w14:paraId="5D673AA8" w14:textId="77777777" w:rsidR="00873AAA" w:rsidRPr="00873AAA" w:rsidRDefault="00873AAA" w:rsidP="00873AA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 xml:space="preserve"> Федеральный закон от 22.07.2008 № 123-ФЗ «Технический регламент о требованиях пожарной безопасности», СП 4.13130.2013 а также выполнять работы в соответствии с требованиями, установленными действующим федеральным законодательством, законодательством субъектов федерации и актами органов местного самоуправления, «Перечнем мероприятий по охране труда, пожарной безопасности, культуре производства работ обязательных к соблюдению подрядчиками при производстве работ на строительных площадках АО «Бизнес-Недвижимость».</w:t>
            </w:r>
          </w:p>
          <w:p w14:paraId="5C42259B" w14:textId="77777777" w:rsidR="00873AAA" w:rsidRPr="00873AAA" w:rsidRDefault="00873AAA" w:rsidP="00873AAA">
            <w:pPr>
              <w:ind w:firstLine="454"/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>Подрядчик должен соответствовать требованиям законодательства РФ, предъявляемым к лицам, осуществляющим виды работ, согласно настоящего технического задания, в случае, если такие требования установлены законодательством РФ.</w:t>
            </w:r>
          </w:p>
          <w:p w14:paraId="70A99EB2" w14:textId="77777777" w:rsidR="00873AAA" w:rsidRPr="00873AAA" w:rsidRDefault="00873AAA" w:rsidP="00873AAA">
            <w:pPr>
              <w:ind w:firstLine="454"/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>Подрядчик обеспечивает своими силами и средствами соблюдение правил и норм техники безопасности при производстве работ в соответствии с СНиП 12-03-2001 "Безопасность труда в строительстве. Часть 1. Общие требования", СНиП 12-04-2002 "Безопасность</w:t>
            </w:r>
            <w:r w:rsidRPr="00873AAA">
              <w:rPr>
                <w:rFonts w:eastAsia="Times New Roman" w:cs="Times New Roman"/>
                <w:szCs w:val="24"/>
              </w:rPr>
              <w:t xml:space="preserve"> труда в строительстве. Часть 2. Строительное производство"</w:t>
            </w:r>
            <w:r w:rsidRPr="00873AAA">
              <w:rPr>
                <w:rFonts w:cs="Times New Roman"/>
                <w:szCs w:val="24"/>
              </w:rPr>
              <w:t>.</w:t>
            </w:r>
          </w:p>
          <w:p w14:paraId="363A0861" w14:textId="77777777" w:rsidR="00873AAA" w:rsidRPr="00873AAA" w:rsidRDefault="00873AAA" w:rsidP="00873AAA">
            <w:pPr>
              <w:ind w:firstLine="454"/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>Все работы должны быть выполнены в соответствии с действующими нормами и требованиями нормативных документов в области охраны труда и безопасности производства работ, а также требованиями соответствующих надзорных, контролирующих и инспектирующих органов, в том числе требованиями СНиП 12-04 2002 «Безопасность труда в строительстве», правила охраны труда, строительными нормами и правилами, Правилами противопожарного режима.</w:t>
            </w:r>
          </w:p>
        </w:tc>
      </w:tr>
      <w:tr w:rsidR="00873AAA" w:rsidRPr="00873AAA" w14:paraId="325383D9" w14:textId="77777777" w:rsidTr="00873AAA">
        <w:tc>
          <w:tcPr>
            <w:tcW w:w="567" w:type="dxa"/>
          </w:tcPr>
          <w:p w14:paraId="647E3A5B" w14:textId="77777777" w:rsidR="00873AAA" w:rsidRPr="00873AAA" w:rsidRDefault="00873AAA" w:rsidP="00873AAA">
            <w:pPr>
              <w:tabs>
                <w:tab w:val="left" w:pos="1290"/>
              </w:tabs>
              <w:jc w:val="left"/>
              <w:rPr>
                <w:rFonts w:cs="Times New Roman"/>
                <w:b/>
                <w:szCs w:val="24"/>
              </w:rPr>
            </w:pPr>
            <w:r w:rsidRPr="00873AAA">
              <w:rPr>
                <w:rFonts w:cs="Times New Roman"/>
                <w:b/>
                <w:szCs w:val="24"/>
              </w:rPr>
              <w:t>19.</w:t>
            </w:r>
          </w:p>
        </w:tc>
        <w:tc>
          <w:tcPr>
            <w:tcW w:w="2830" w:type="dxa"/>
          </w:tcPr>
          <w:p w14:paraId="59919797" w14:textId="77777777" w:rsidR="00873AAA" w:rsidRPr="00873AAA" w:rsidRDefault="00873AAA" w:rsidP="00873AAA">
            <w:pPr>
              <w:tabs>
                <w:tab w:val="left" w:pos="1290"/>
              </w:tabs>
              <w:jc w:val="left"/>
              <w:rPr>
                <w:rFonts w:cs="Times New Roman"/>
                <w:b/>
                <w:szCs w:val="24"/>
              </w:rPr>
            </w:pPr>
            <w:r w:rsidRPr="00873AAA">
              <w:rPr>
                <w:rFonts w:cs="Times New Roman"/>
                <w:b/>
                <w:szCs w:val="24"/>
              </w:rPr>
              <w:t>Требования к качеству выполняемых работ</w:t>
            </w:r>
          </w:p>
        </w:tc>
        <w:tc>
          <w:tcPr>
            <w:tcW w:w="6526" w:type="dxa"/>
          </w:tcPr>
          <w:p w14:paraId="4171503A" w14:textId="77777777" w:rsidR="00873AAA" w:rsidRPr="00873AAA" w:rsidRDefault="00873AAA" w:rsidP="0087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>Подрядчик выполняет все работы в соответствии с требованиями действующих на момент исполнения работ законов РФ, стандартов, норм, правил, ГОСТов и т.д.</w:t>
            </w:r>
          </w:p>
          <w:p w14:paraId="331F88C7" w14:textId="77777777" w:rsidR="00873AAA" w:rsidRPr="00873AAA" w:rsidRDefault="00873AAA" w:rsidP="0087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 xml:space="preserve">Обеспечить в ходе выполнения работ, соблюдение своими сотрудниками исполнение правил доступа на Объект, </w:t>
            </w:r>
            <w:r w:rsidRPr="00873AAA">
              <w:rPr>
                <w:rFonts w:cs="Times New Roman"/>
                <w:szCs w:val="24"/>
              </w:rPr>
              <w:lastRenderedPageBreak/>
              <w:t>необходимых мероприятий по технике безопасности, охране труда, пожарной безопасности (Подрядчик обязан соблюдать требования пожарной безопасности при производстве СМР), обеспечению правопорядка, охране окружающей среды, в том числе зеленых насаждений и земли.</w:t>
            </w:r>
          </w:p>
          <w:p w14:paraId="5BCF0D9D" w14:textId="77777777" w:rsidR="00873AAA" w:rsidRPr="00873AAA" w:rsidRDefault="00873AAA" w:rsidP="00873AAA">
            <w:pPr>
              <w:ind w:firstLine="454"/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>Подрядчик не обязан выполнять работы лично и вправе (но не обязан) с предварительного письменного согласия Заказчика привлечь к исполнению своих обязательств по договору других лиц. При этом Субподрядчик несет перед Подрядчиком ответственность за последствия неисполнения или ненадлежащего исполнения обязательств в соответствии с правилами пункта 1 статьи З 13 и статьи 403 Гражданского кодекса Российской Федерации.</w:t>
            </w:r>
          </w:p>
          <w:p w14:paraId="314A1947" w14:textId="77777777" w:rsidR="00873AAA" w:rsidRPr="00873AAA" w:rsidRDefault="00873AAA" w:rsidP="00873AAA">
            <w:pPr>
              <w:ind w:firstLine="454"/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>Подрядчик устраняет недоделки и дефекты, выявленные в процессе приемки работ и гарантийной эксплуатации, за свой счет, если они возникнут по вине Субподрядчика,</w:t>
            </w:r>
          </w:p>
          <w:p w14:paraId="02B87916" w14:textId="77777777" w:rsidR="00873AAA" w:rsidRPr="00873AAA" w:rsidRDefault="00873AAA" w:rsidP="00873AAA">
            <w:pPr>
              <w:ind w:firstLine="454"/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>Подрядчик обязуется содержать объект и прилегающие к нему участки, свободными от ремонтных и строительных отходов, накапливаемых в результате выполнения работ и обеспечить их своевременный вывоз, а также уборку территории объекта, на которой выполняются работы.</w:t>
            </w:r>
          </w:p>
          <w:p w14:paraId="7A09EE9F" w14:textId="77777777" w:rsidR="00873AAA" w:rsidRPr="00873AAA" w:rsidRDefault="00873AAA" w:rsidP="00873AAA">
            <w:pPr>
              <w:ind w:firstLine="454"/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>Подрядчик вывозит до дня подписания акта приемки всех выполненных работ по договору, принадлежащие ему машины и оборудование, транспортные средства, инструменты, приборы, инвентарь, материалы, изделия, конструкции.</w:t>
            </w:r>
          </w:p>
          <w:p w14:paraId="6A143B5A" w14:textId="77777777" w:rsidR="00873AAA" w:rsidRPr="00873AAA" w:rsidRDefault="00873AAA" w:rsidP="00873AAA">
            <w:pPr>
              <w:ind w:firstLine="454"/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>Подрядчик осуществляет в процессе производства работ систематическую, а по завершении работ (до направления Заказчику акта приемки всех выполненных работ по договору) окончательную уборку объекта (места выполнения работ).</w:t>
            </w:r>
          </w:p>
          <w:p w14:paraId="2535EAB3" w14:textId="77777777" w:rsidR="00873AAA" w:rsidRPr="00873AAA" w:rsidRDefault="00873AAA" w:rsidP="00873AAA">
            <w:pPr>
              <w:ind w:firstLine="454"/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>Погрузка и вывоз отходов (строительного мусора и прочего) осуществляется силами Подрядчика и за его счет.</w:t>
            </w:r>
          </w:p>
          <w:p w14:paraId="2079AA4C" w14:textId="77777777" w:rsidR="00873AAA" w:rsidRPr="00873AAA" w:rsidRDefault="00873AAA" w:rsidP="0087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>Подрядчик обязуется нести ответственность за ход производства работ перед контролирующими и инспектирующими государственными органами (ОАТИ г. Москвы, Комитет государственного строительного надзора г. Москвы), по их требованию предоставлять всю необходимую документацию в установленном порядке.</w:t>
            </w:r>
          </w:p>
          <w:p w14:paraId="7686F435" w14:textId="77777777" w:rsidR="00873AAA" w:rsidRPr="00873AAA" w:rsidRDefault="00873AAA" w:rsidP="00873AAA">
            <w:pPr>
              <w:ind w:firstLine="454"/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>При проведении работ запрещен демонтаж действующих элементов инженерных систем (блоки кондиционеров, кабельные трассы, трубопроводы и т.п.) без согласования с Заказчиком.</w:t>
            </w:r>
          </w:p>
        </w:tc>
      </w:tr>
      <w:tr w:rsidR="00873AAA" w:rsidRPr="00873AAA" w14:paraId="65284C5F" w14:textId="77777777" w:rsidTr="00873AAA">
        <w:tc>
          <w:tcPr>
            <w:tcW w:w="567" w:type="dxa"/>
          </w:tcPr>
          <w:p w14:paraId="48F5F991" w14:textId="77777777" w:rsidR="00873AAA" w:rsidRPr="00873AAA" w:rsidRDefault="00873AAA" w:rsidP="00873AAA">
            <w:pPr>
              <w:tabs>
                <w:tab w:val="left" w:pos="1290"/>
              </w:tabs>
              <w:jc w:val="left"/>
              <w:rPr>
                <w:rFonts w:cs="Times New Roman"/>
                <w:b/>
                <w:szCs w:val="24"/>
              </w:rPr>
            </w:pPr>
            <w:r w:rsidRPr="00873AAA">
              <w:rPr>
                <w:rFonts w:cs="Times New Roman"/>
                <w:b/>
                <w:szCs w:val="24"/>
              </w:rPr>
              <w:lastRenderedPageBreak/>
              <w:t>20.</w:t>
            </w:r>
          </w:p>
        </w:tc>
        <w:tc>
          <w:tcPr>
            <w:tcW w:w="2830" w:type="dxa"/>
          </w:tcPr>
          <w:p w14:paraId="1F74126F" w14:textId="77777777" w:rsidR="00873AAA" w:rsidRPr="00873AAA" w:rsidRDefault="00873AAA" w:rsidP="00873AAA">
            <w:pPr>
              <w:tabs>
                <w:tab w:val="left" w:pos="1290"/>
              </w:tabs>
              <w:jc w:val="left"/>
              <w:rPr>
                <w:rFonts w:cs="Times New Roman"/>
                <w:b/>
                <w:szCs w:val="24"/>
              </w:rPr>
            </w:pPr>
            <w:r w:rsidRPr="00873AAA">
              <w:rPr>
                <w:rFonts w:cs="Times New Roman"/>
                <w:b/>
                <w:szCs w:val="24"/>
              </w:rPr>
              <w:t>Требования к материалам</w:t>
            </w:r>
          </w:p>
        </w:tc>
        <w:tc>
          <w:tcPr>
            <w:tcW w:w="6526" w:type="dxa"/>
          </w:tcPr>
          <w:p w14:paraId="42F3EF3C" w14:textId="77777777" w:rsidR="00873AAA" w:rsidRPr="00873AAA" w:rsidRDefault="00873AAA" w:rsidP="00873AAA">
            <w:pPr>
              <w:ind w:firstLine="454"/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 xml:space="preserve">Подрядчик выполняет все работы с использованием собственного оборудования, конструкций, изделий и материалов и прочего. Все необходимые материалы, конструкции, оборудование и изделия и прочее приобретаются Подрядчиком. По указанию Заказчика отдельные виды оборудования и материалов приобретаются Подрядчиком у номинированных Заказчиком поставщиком за согласованную Заказчиком стоимость. Продукция должна </w:t>
            </w:r>
            <w:r w:rsidRPr="00873AAA">
              <w:rPr>
                <w:rFonts w:cs="Times New Roman"/>
                <w:szCs w:val="24"/>
              </w:rPr>
              <w:lastRenderedPageBreak/>
              <w:t>быть свободной от прав и обязанностей на нее третьих лиц. Применение бывших в употреблении материалов и полуфабрикатов производится по согласованию с Заказчиком.</w:t>
            </w:r>
          </w:p>
          <w:p w14:paraId="232DB281" w14:textId="77777777" w:rsidR="00873AAA" w:rsidRPr="00873AAA" w:rsidRDefault="00873AAA" w:rsidP="00873AAA">
            <w:pPr>
              <w:ind w:firstLine="454"/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 xml:space="preserve">Устанавливаемое оборудование, конструкции, изделия и материалы должны отвечать требованиям стандартов и техническим условиям, иметь сертификаты (паспорта) соответствия безопасности или иные аналогичные документы, в случае если это установлено законодательством, быть новыми (не бывшими в эксплуатации (в использовании). </w:t>
            </w:r>
          </w:p>
          <w:p w14:paraId="2B25D34F" w14:textId="77777777" w:rsidR="00873AAA" w:rsidRPr="00873AAA" w:rsidRDefault="00873AAA" w:rsidP="0087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>Подрядчик гарантирует, что качество материалов и комплектующих изделий, конструкций и систем, применяемых им для выполнения работ, будут соответствовать государственным стандартам и техническим условиям Российской Федерации, иметь соответствующие сертификаты, технические паспорта или другие документы, удостоверяющие их качество, включая радиационную безопасность, в случае если это установлено законодательством.</w:t>
            </w:r>
          </w:p>
        </w:tc>
      </w:tr>
      <w:tr w:rsidR="00873AAA" w:rsidRPr="00873AAA" w14:paraId="0A4566B5" w14:textId="77777777" w:rsidTr="00873AAA">
        <w:tc>
          <w:tcPr>
            <w:tcW w:w="567" w:type="dxa"/>
          </w:tcPr>
          <w:p w14:paraId="5606CE13" w14:textId="77777777" w:rsidR="00873AAA" w:rsidRPr="00873AAA" w:rsidRDefault="00873AAA" w:rsidP="00873AAA">
            <w:pPr>
              <w:tabs>
                <w:tab w:val="left" w:pos="1290"/>
              </w:tabs>
              <w:jc w:val="left"/>
              <w:rPr>
                <w:rFonts w:cs="Times New Roman"/>
                <w:b/>
                <w:szCs w:val="24"/>
              </w:rPr>
            </w:pPr>
            <w:r w:rsidRPr="00873AAA">
              <w:rPr>
                <w:rFonts w:cs="Times New Roman"/>
                <w:b/>
                <w:szCs w:val="24"/>
              </w:rPr>
              <w:lastRenderedPageBreak/>
              <w:t>21.</w:t>
            </w:r>
          </w:p>
        </w:tc>
        <w:tc>
          <w:tcPr>
            <w:tcW w:w="2830" w:type="dxa"/>
          </w:tcPr>
          <w:p w14:paraId="5E1C8884" w14:textId="77777777" w:rsidR="00873AAA" w:rsidRPr="00873AAA" w:rsidRDefault="00873AAA" w:rsidP="00873AAA">
            <w:pPr>
              <w:tabs>
                <w:tab w:val="left" w:pos="1290"/>
              </w:tabs>
              <w:jc w:val="left"/>
              <w:rPr>
                <w:rFonts w:cs="Times New Roman"/>
                <w:b/>
                <w:szCs w:val="24"/>
              </w:rPr>
            </w:pPr>
            <w:r w:rsidRPr="00873AAA">
              <w:rPr>
                <w:rFonts w:cs="Times New Roman"/>
                <w:b/>
                <w:szCs w:val="24"/>
              </w:rPr>
              <w:t>Контроль выполнения работ</w:t>
            </w:r>
          </w:p>
        </w:tc>
        <w:tc>
          <w:tcPr>
            <w:tcW w:w="6526" w:type="dxa"/>
          </w:tcPr>
          <w:p w14:paraId="07AE1316" w14:textId="77777777" w:rsidR="00873AAA" w:rsidRPr="00873AAA" w:rsidRDefault="00873AAA" w:rsidP="00873AAA">
            <w:pPr>
              <w:ind w:firstLine="454"/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 xml:space="preserve">Подрядчик совместно с Заказчиком осуществляет надзор и строительный контроль за производством строительно-монтажных работ.  Подрядчик обязан предъявить скрытые работы, оформив акты скрытых работ и исполнительные схемы, а также вести </w:t>
            </w:r>
            <w:proofErr w:type="spellStart"/>
            <w:r w:rsidRPr="00873AAA">
              <w:rPr>
                <w:rFonts w:cs="Times New Roman"/>
                <w:szCs w:val="24"/>
              </w:rPr>
              <w:t>фотофиксацию</w:t>
            </w:r>
            <w:proofErr w:type="spellEnd"/>
            <w:r w:rsidRPr="00873AAA">
              <w:rPr>
                <w:rFonts w:cs="Times New Roman"/>
                <w:szCs w:val="24"/>
              </w:rPr>
              <w:t>. Приемка работ осуществляется Заказчиком при условии передачи надлежащим образом оформленной исполнительной документации на выполненный объем работ.</w:t>
            </w:r>
          </w:p>
          <w:p w14:paraId="3C1EF262" w14:textId="77777777" w:rsidR="00873AAA" w:rsidRPr="00873AAA" w:rsidRDefault="00873AAA" w:rsidP="00873AAA">
            <w:pPr>
              <w:ind w:firstLine="454"/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>По окончании работ Подрядчик предоставляет всю необходимую исполнительную документацию.</w:t>
            </w:r>
          </w:p>
        </w:tc>
      </w:tr>
      <w:tr w:rsidR="00873AAA" w:rsidRPr="00873AAA" w14:paraId="00F168F1" w14:textId="77777777" w:rsidTr="00873AAA">
        <w:tc>
          <w:tcPr>
            <w:tcW w:w="567" w:type="dxa"/>
          </w:tcPr>
          <w:p w14:paraId="2381DDB6" w14:textId="77777777" w:rsidR="00873AAA" w:rsidRPr="00873AAA" w:rsidRDefault="00873AAA" w:rsidP="00873AAA">
            <w:pPr>
              <w:tabs>
                <w:tab w:val="left" w:pos="1290"/>
              </w:tabs>
              <w:jc w:val="left"/>
              <w:rPr>
                <w:rFonts w:cs="Times New Roman"/>
                <w:b/>
                <w:szCs w:val="24"/>
              </w:rPr>
            </w:pPr>
            <w:r w:rsidRPr="00873AAA">
              <w:rPr>
                <w:rFonts w:cs="Times New Roman"/>
                <w:b/>
                <w:szCs w:val="24"/>
              </w:rPr>
              <w:t>22.</w:t>
            </w:r>
          </w:p>
        </w:tc>
        <w:tc>
          <w:tcPr>
            <w:tcW w:w="2830" w:type="dxa"/>
          </w:tcPr>
          <w:p w14:paraId="48234C2F" w14:textId="77777777" w:rsidR="00873AAA" w:rsidRPr="00873AAA" w:rsidRDefault="00873AAA" w:rsidP="00873AAA">
            <w:pPr>
              <w:tabs>
                <w:tab w:val="left" w:pos="1290"/>
              </w:tabs>
              <w:jc w:val="left"/>
              <w:rPr>
                <w:rFonts w:cs="Times New Roman"/>
                <w:b/>
                <w:szCs w:val="24"/>
              </w:rPr>
            </w:pPr>
            <w:r w:rsidRPr="00873AAA">
              <w:rPr>
                <w:rFonts w:cs="Times New Roman"/>
                <w:b/>
                <w:szCs w:val="24"/>
              </w:rPr>
              <w:t>Гарантии качества работ</w:t>
            </w:r>
          </w:p>
        </w:tc>
        <w:tc>
          <w:tcPr>
            <w:tcW w:w="6526" w:type="dxa"/>
          </w:tcPr>
          <w:p w14:paraId="0D2E8257" w14:textId="77777777" w:rsidR="00873AAA" w:rsidRPr="00873AAA" w:rsidRDefault="00873AAA" w:rsidP="00873AAA">
            <w:pPr>
              <w:ind w:firstLine="454"/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>Гарантии качества распространяются на все конструктивные элементы и результат работ, выполненных Подрядчиком по Договору.</w:t>
            </w:r>
          </w:p>
          <w:p w14:paraId="4C4B0039" w14:textId="77777777" w:rsidR="00873AAA" w:rsidRPr="00873AAA" w:rsidRDefault="00873AAA" w:rsidP="00873AAA">
            <w:pPr>
              <w:ind w:firstLine="454"/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>Гарантийный срок на результат выполненных Подрядчиком работ по настоящему Договору составляет:</w:t>
            </w:r>
          </w:p>
          <w:p w14:paraId="74546285" w14:textId="77777777" w:rsidR="00873AAA" w:rsidRPr="00873AAA" w:rsidRDefault="00873AAA" w:rsidP="00873AAA">
            <w:pPr>
              <w:ind w:firstLine="454"/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>- строительно-монтажные, отделочные работы, сантехнические, электромонтажные, вентиляционные и иные инженерные системы – 2 (два) года;</w:t>
            </w:r>
          </w:p>
          <w:p w14:paraId="64548405" w14:textId="77777777" w:rsidR="00873AAA" w:rsidRPr="00873AAA" w:rsidRDefault="00873AAA" w:rsidP="00873AAA">
            <w:pPr>
              <w:ind w:firstLine="454"/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>- на установленное Подрядчиком оборудование - в соответствии с паспортами заводов изготовителей данного оборудования.</w:t>
            </w:r>
          </w:p>
          <w:p w14:paraId="1959AFD3" w14:textId="77777777" w:rsidR="00873AAA" w:rsidRPr="00873AAA" w:rsidRDefault="00873AAA" w:rsidP="00873AAA">
            <w:pPr>
              <w:ind w:firstLine="454"/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>Гарантийный срок исчисляется с момента подписания Сторонами Акта о приемке выполненных работ по форме № КС-2 и Справки о стоимости выполненных работ и затрат по форме № КС-3 или Акта сдачи-приемки результата работ.</w:t>
            </w:r>
          </w:p>
          <w:p w14:paraId="20BAFCBC" w14:textId="77777777" w:rsidR="00873AAA" w:rsidRPr="00873AAA" w:rsidRDefault="00873AAA" w:rsidP="00873AAA">
            <w:pPr>
              <w:ind w:firstLine="454"/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>В случае поставки оборудования Подрядчик обязан передать Заказчику гарантийное письмо поставщика о готовности принимать претензии по качеству оборудования напрямую от лиц в чьем пользовании находится оборудование.</w:t>
            </w:r>
          </w:p>
          <w:p w14:paraId="407E6BEC" w14:textId="77777777" w:rsidR="00873AAA" w:rsidRPr="00873AAA" w:rsidRDefault="00873AAA" w:rsidP="00873AAA">
            <w:pPr>
              <w:ind w:firstLine="454"/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lastRenderedPageBreak/>
              <w:t>Если обязательными техническими правилами установлены гарантийные сроки большей продолжительности, то гарантийный срок признается равным сроку, установленному данными правилами.</w:t>
            </w:r>
          </w:p>
          <w:p w14:paraId="4CFF1C58" w14:textId="77777777" w:rsidR="00873AAA" w:rsidRPr="00873AAA" w:rsidRDefault="00873AAA" w:rsidP="00873AAA">
            <w:pPr>
              <w:ind w:firstLine="454"/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>Гарантийный срок продлевается на период, в течение которого Объект или какая-либо его часть не могут быть использованы по своему целевому назначению вследствие какого-либо недостатка, дефекта или повреждения, за которые отвечает Подрядчик.</w:t>
            </w:r>
          </w:p>
          <w:p w14:paraId="71EF2D1D" w14:textId="77777777" w:rsidR="00873AAA" w:rsidRPr="00873AAA" w:rsidRDefault="00873AAA" w:rsidP="00873AAA">
            <w:pPr>
              <w:ind w:firstLine="454"/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>Подрядчик несёт ответственность за дефекты, обнаруженные в пределах гарантийного срока, если не докажет, что они произошли вследствие нормального износа либо неправильной эксплуатации или ненадлежащего ремонта Объекта, произведенного самим Заказчиком или привлечёнными Заказчиком третьими лицами.</w:t>
            </w:r>
          </w:p>
          <w:p w14:paraId="7FA2A6DF" w14:textId="77777777" w:rsidR="00873AAA" w:rsidRPr="00873AAA" w:rsidRDefault="00873AAA" w:rsidP="00873AAA">
            <w:pPr>
              <w:ind w:firstLine="454"/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 xml:space="preserve">В случае предъявления Заказчиком претензии в течение гарантийного срока, Подрядчик обязан направить уполномоченного представителя для составления Рекламационного акта не позднее следующего дня со дня получения претензии Заказчика. </w:t>
            </w:r>
          </w:p>
          <w:p w14:paraId="1DE8A43D" w14:textId="77777777" w:rsidR="00873AAA" w:rsidRPr="00873AAA" w:rsidRDefault="00873AAA" w:rsidP="00873AAA">
            <w:pPr>
              <w:ind w:firstLine="454"/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>Недостатки работ устраняются Подрядчиком в сроки, согласованные с Заказчиком и указанные в Рекламационном акте.</w:t>
            </w:r>
          </w:p>
        </w:tc>
      </w:tr>
      <w:tr w:rsidR="00873AAA" w:rsidRPr="00873AAA" w14:paraId="4055328E" w14:textId="77777777" w:rsidTr="00873AAA">
        <w:tc>
          <w:tcPr>
            <w:tcW w:w="567" w:type="dxa"/>
          </w:tcPr>
          <w:p w14:paraId="4853A28B" w14:textId="77777777" w:rsidR="00873AAA" w:rsidRPr="00873AAA" w:rsidRDefault="00873AAA" w:rsidP="00873AAA">
            <w:pPr>
              <w:tabs>
                <w:tab w:val="left" w:pos="1290"/>
              </w:tabs>
              <w:jc w:val="left"/>
              <w:rPr>
                <w:rFonts w:cs="Times New Roman"/>
                <w:b/>
                <w:szCs w:val="24"/>
              </w:rPr>
            </w:pPr>
            <w:r w:rsidRPr="00873AAA">
              <w:rPr>
                <w:rFonts w:cs="Times New Roman"/>
                <w:b/>
                <w:szCs w:val="24"/>
              </w:rPr>
              <w:lastRenderedPageBreak/>
              <w:t>23.</w:t>
            </w:r>
          </w:p>
        </w:tc>
        <w:tc>
          <w:tcPr>
            <w:tcW w:w="2830" w:type="dxa"/>
          </w:tcPr>
          <w:p w14:paraId="4B8F82CB" w14:textId="77777777" w:rsidR="00873AAA" w:rsidRPr="00873AAA" w:rsidRDefault="00873AAA" w:rsidP="00873AAA">
            <w:pPr>
              <w:tabs>
                <w:tab w:val="left" w:pos="1290"/>
              </w:tabs>
              <w:jc w:val="left"/>
              <w:rPr>
                <w:rFonts w:cs="Times New Roman"/>
                <w:b/>
                <w:szCs w:val="24"/>
              </w:rPr>
            </w:pPr>
            <w:r w:rsidRPr="00873AAA">
              <w:rPr>
                <w:rFonts w:cs="Times New Roman"/>
                <w:b/>
                <w:szCs w:val="24"/>
              </w:rPr>
              <w:t>Требования к участникам закупки</w:t>
            </w:r>
          </w:p>
        </w:tc>
        <w:tc>
          <w:tcPr>
            <w:tcW w:w="6526" w:type="dxa"/>
          </w:tcPr>
          <w:p w14:paraId="5B9971F2" w14:textId="77777777" w:rsidR="00873AAA" w:rsidRPr="00873AAA" w:rsidRDefault="00873AAA" w:rsidP="00873AAA">
            <w:pPr>
              <w:ind w:firstLine="454"/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>Участник закупочной процедуры должен соответствовать следующим критериям:</w:t>
            </w:r>
          </w:p>
          <w:p w14:paraId="28B546B4" w14:textId="77777777" w:rsidR="00873AAA" w:rsidRPr="00873AAA" w:rsidRDefault="00873AAA" w:rsidP="00873AAA">
            <w:pPr>
              <w:ind w:firstLine="454"/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>- не находиться в процессе ликвидации и не быть признанным по решению арбитражного суда несостоятельным (банкротом);</w:t>
            </w:r>
          </w:p>
          <w:p w14:paraId="4D662F8C" w14:textId="77777777" w:rsidR="00873AAA" w:rsidRPr="00873AAA" w:rsidRDefault="00873AAA" w:rsidP="00873AAA">
            <w:pPr>
              <w:ind w:firstLine="454"/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>- не являться организацией, на имущество которой наложен арест по решению суда, административного органа, и (или) экономическая деятельность которой приостановлена;</w:t>
            </w:r>
          </w:p>
          <w:p w14:paraId="643AE4A0" w14:textId="77777777" w:rsidR="00873AAA" w:rsidRPr="00873AAA" w:rsidRDefault="00873AAA" w:rsidP="00873AAA">
            <w:pPr>
              <w:ind w:firstLine="454"/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>- подтвердить отсутствие просроченной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4261B500" w14:textId="77777777" w:rsidR="00873AAA" w:rsidRPr="00873AAA" w:rsidRDefault="00873AAA" w:rsidP="00873AAA">
            <w:pPr>
              <w:ind w:firstLine="454"/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 xml:space="preserve">-  иметь опыт выполнения аналогичных работ; </w:t>
            </w:r>
          </w:p>
          <w:p w14:paraId="3969A9E6" w14:textId="77777777" w:rsidR="00873AAA" w:rsidRPr="00873AAA" w:rsidRDefault="00873AAA" w:rsidP="00873AAA">
            <w:pPr>
              <w:ind w:firstLine="454"/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 xml:space="preserve">- иметь среднегодовой оборот за последние 3 года не менее 30 миллионов рублей; </w:t>
            </w:r>
          </w:p>
          <w:p w14:paraId="25A7C1C9" w14:textId="77777777" w:rsidR="00873AAA" w:rsidRPr="00873AAA" w:rsidRDefault="00873AAA" w:rsidP="00873AAA">
            <w:pPr>
              <w:ind w:firstLine="454"/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>- наличие СРО на проектирование и строительство.</w:t>
            </w:r>
          </w:p>
          <w:p w14:paraId="2FC1FEB5" w14:textId="77777777" w:rsidR="00873AAA" w:rsidRPr="00873AAA" w:rsidRDefault="00873AAA" w:rsidP="00873AAA">
            <w:pPr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 xml:space="preserve">Участник закупочной процедуры должен подтвердить отсутствие сведений об участнике в реестрах недобросовестных поставщиков, которые ведутся в соответствии с Федеральными законами № 223-ФЗ и №44-ФЗ, в реестре недобросовестных поставщиков (исполнителей, подрядчиков) дочерних и зависимых компаний ПАО АФК «Система»,   в отношении Участника отсутствуют документально подтвержденные нарушения договорных обязательств по предыдущим договорам с АО «Бизнес-Недвижимость», в том числе выставленные Заказчиком </w:t>
            </w:r>
            <w:r w:rsidRPr="00873AAA">
              <w:rPr>
                <w:rFonts w:cs="Times New Roman"/>
                <w:szCs w:val="24"/>
              </w:rPr>
              <w:lastRenderedPageBreak/>
              <w:t>претензии, отказы Заказчика от приемки продукции, товаров, работ, услуг.</w:t>
            </w:r>
          </w:p>
        </w:tc>
      </w:tr>
      <w:tr w:rsidR="00873AAA" w:rsidRPr="00873AAA" w14:paraId="39B20329" w14:textId="77777777" w:rsidTr="00873AAA">
        <w:tc>
          <w:tcPr>
            <w:tcW w:w="567" w:type="dxa"/>
          </w:tcPr>
          <w:p w14:paraId="1F815265" w14:textId="77777777" w:rsidR="00873AAA" w:rsidRPr="00873AAA" w:rsidRDefault="00873AAA" w:rsidP="00873AAA">
            <w:pPr>
              <w:tabs>
                <w:tab w:val="left" w:pos="1290"/>
              </w:tabs>
              <w:jc w:val="left"/>
              <w:rPr>
                <w:rFonts w:cs="Times New Roman"/>
                <w:b/>
                <w:szCs w:val="24"/>
              </w:rPr>
            </w:pPr>
            <w:r w:rsidRPr="00873AAA">
              <w:rPr>
                <w:rFonts w:cs="Times New Roman"/>
                <w:b/>
                <w:szCs w:val="24"/>
              </w:rPr>
              <w:lastRenderedPageBreak/>
              <w:t>24.</w:t>
            </w:r>
          </w:p>
        </w:tc>
        <w:tc>
          <w:tcPr>
            <w:tcW w:w="2830" w:type="dxa"/>
          </w:tcPr>
          <w:p w14:paraId="3F42BA3E" w14:textId="77777777" w:rsidR="00873AAA" w:rsidRPr="00873AAA" w:rsidRDefault="00873AAA" w:rsidP="00873AAA">
            <w:pPr>
              <w:tabs>
                <w:tab w:val="left" w:pos="1290"/>
              </w:tabs>
              <w:jc w:val="left"/>
              <w:rPr>
                <w:rFonts w:cs="Times New Roman"/>
                <w:b/>
                <w:szCs w:val="24"/>
              </w:rPr>
            </w:pPr>
            <w:r w:rsidRPr="00873AAA">
              <w:rPr>
                <w:rFonts w:cs="Times New Roman"/>
                <w:b/>
                <w:szCs w:val="24"/>
              </w:rPr>
              <w:t>Контакты для посещения строительной площадки</w:t>
            </w:r>
          </w:p>
        </w:tc>
        <w:tc>
          <w:tcPr>
            <w:tcW w:w="6526" w:type="dxa"/>
          </w:tcPr>
          <w:p w14:paraId="7DEFB649" w14:textId="77777777" w:rsidR="00873AAA" w:rsidRPr="00873AAA" w:rsidRDefault="00873AAA" w:rsidP="00873AAA">
            <w:pPr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 xml:space="preserve"> Ильин Артур Михайлович</w:t>
            </w:r>
          </w:p>
          <w:p w14:paraId="7030FF95" w14:textId="77777777" w:rsidR="00873AAA" w:rsidRPr="00873AAA" w:rsidRDefault="00873AAA" w:rsidP="00873AAA">
            <w:pPr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 xml:space="preserve"> моб. тел.  +7 (916) 521-37-45</w:t>
            </w:r>
          </w:p>
          <w:p w14:paraId="22C9FB14" w14:textId="77777777" w:rsidR="00873AAA" w:rsidRPr="00873AAA" w:rsidRDefault="00873AAA" w:rsidP="00873AAA">
            <w:pPr>
              <w:rPr>
                <w:rFonts w:cs="Times New Roman"/>
                <w:szCs w:val="24"/>
              </w:rPr>
            </w:pPr>
            <w:r w:rsidRPr="00873AAA">
              <w:rPr>
                <w:rFonts w:cs="Times New Roman"/>
                <w:szCs w:val="24"/>
              </w:rPr>
              <w:t xml:space="preserve"> </w:t>
            </w:r>
            <w:r w:rsidRPr="00873AAA">
              <w:rPr>
                <w:rFonts w:cs="Times New Roman"/>
                <w:szCs w:val="24"/>
                <w:lang w:val="en-US"/>
              </w:rPr>
              <w:t>a</w:t>
            </w:r>
            <w:r w:rsidRPr="00873AAA">
              <w:rPr>
                <w:rFonts w:cs="Times New Roman"/>
                <w:szCs w:val="24"/>
              </w:rPr>
              <w:t>.</w:t>
            </w:r>
            <w:proofErr w:type="spellStart"/>
            <w:r w:rsidRPr="00873AAA">
              <w:rPr>
                <w:rFonts w:cs="Times New Roman"/>
                <w:szCs w:val="24"/>
                <w:lang w:val="en-US"/>
              </w:rPr>
              <w:t>ilyin</w:t>
            </w:r>
            <w:proofErr w:type="spellEnd"/>
            <w:r w:rsidRPr="00873AAA">
              <w:rPr>
                <w:rFonts w:cs="Times New Roman"/>
                <w:szCs w:val="24"/>
              </w:rPr>
              <w:t>@uk.sistema.ru</w:t>
            </w:r>
          </w:p>
        </w:tc>
      </w:tr>
    </w:tbl>
    <w:p w14:paraId="0A8ED2FD" w14:textId="7FA2220C" w:rsidR="0019625A" w:rsidRDefault="0019625A" w:rsidP="0019625A">
      <w:pPr>
        <w:spacing w:after="160" w:line="259" w:lineRule="auto"/>
        <w:rPr>
          <w:snapToGrid w:val="0"/>
        </w:rPr>
      </w:pPr>
    </w:p>
    <w:p w14:paraId="0A012C09" w14:textId="77777777" w:rsidR="00873AAA" w:rsidRDefault="00873AAA" w:rsidP="0019625A">
      <w:pPr>
        <w:spacing w:after="160" w:line="259" w:lineRule="auto"/>
        <w:rPr>
          <w:snapToGrid w:val="0"/>
        </w:rPr>
      </w:pPr>
    </w:p>
    <w:p w14:paraId="76EF86DA" w14:textId="77777777" w:rsidR="0019625A" w:rsidRDefault="0019625A" w:rsidP="004C3C8B">
      <w:pPr>
        <w:spacing w:after="160" w:line="259" w:lineRule="auto"/>
        <w:rPr>
          <w:snapToGrid w:val="0"/>
        </w:rPr>
      </w:pPr>
    </w:p>
    <w:p w14:paraId="7F832845" w14:textId="61F189C3" w:rsidR="0062681B" w:rsidRPr="004C3C8B" w:rsidRDefault="0062681B" w:rsidP="004C3C8B">
      <w:pPr>
        <w:spacing w:after="160" w:line="259" w:lineRule="auto"/>
        <w:rPr>
          <w:snapToGrid w:val="0"/>
        </w:rPr>
      </w:pPr>
    </w:p>
    <w:sectPr w:rsidR="0062681B" w:rsidRPr="004C3C8B" w:rsidSect="00072E2A">
      <w:footerReference w:type="default" r:id="rId27"/>
      <w:footnotePr>
        <w:numFmt w:val="chicago"/>
      </w:footnotePr>
      <w:pgSz w:w="11906" w:h="16838" w:code="9"/>
      <w:pgMar w:top="993" w:right="851" w:bottom="1134" w:left="1134" w:header="680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8CDD7" w14:textId="77777777" w:rsidR="00846527" w:rsidRDefault="00846527" w:rsidP="009246CD">
      <w:pPr>
        <w:spacing w:after="0"/>
      </w:pPr>
      <w:r>
        <w:separator/>
      </w:r>
    </w:p>
  </w:endnote>
  <w:endnote w:type="continuationSeparator" w:id="0">
    <w:p w14:paraId="0060C88C" w14:textId="77777777" w:rsidR="00846527" w:rsidRDefault="00846527" w:rsidP="009246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9358805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14:paraId="55F0CF68" w14:textId="77777777" w:rsidR="00846527" w:rsidRPr="009246CD" w:rsidRDefault="00846527">
        <w:pPr>
          <w:pStyle w:val="a6"/>
          <w:jc w:val="right"/>
          <w:rPr>
            <w:rFonts w:cs="Times New Roman"/>
          </w:rPr>
        </w:pPr>
        <w:r w:rsidRPr="00EB72BB">
          <w:rPr>
            <w:rFonts w:cs="Times New Roman"/>
          </w:rPr>
          <w:fldChar w:fldCharType="begin"/>
        </w:r>
        <w:r w:rsidRPr="00EB72BB">
          <w:rPr>
            <w:rFonts w:cs="Times New Roman"/>
          </w:rPr>
          <w:instrText>PAGE   \* MERGEFORMAT</w:instrText>
        </w:r>
        <w:r w:rsidRPr="00EB72BB">
          <w:rPr>
            <w:rFonts w:cs="Times New Roman"/>
          </w:rPr>
          <w:fldChar w:fldCharType="separate"/>
        </w:r>
        <w:r w:rsidR="00337188">
          <w:rPr>
            <w:rFonts w:cs="Times New Roman"/>
            <w:noProof/>
          </w:rPr>
          <w:t>1</w:t>
        </w:r>
        <w:r w:rsidRPr="00EB72BB">
          <w:rPr>
            <w:rFonts w:cs="Times New Roman"/>
          </w:rPr>
          <w:fldChar w:fldCharType="end"/>
        </w:r>
      </w:p>
    </w:sdtContent>
  </w:sdt>
  <w:p w14:paraId="1251B25C" w14:textId="77777777" w:rsidR="00846527" w:rsidRDefault="008465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35E75" w14:textId="77777777" w:rsidR="00846527" w:rsidRDefault="00846527" w:rsidP="009246CD">
      <w:pPr>
        <w:spacing w:after="0"/>
      </w:pPr>
      <w:r>
        <w:separator/>
      </w:r>
    </w:p>
  </w:footnote>
  <w:footnote w:type="continuationSeparator" w:id="0">
    <w:p w14:paraId="5F932435" w14:textId="77777777" w:rsidR="00846527" w:rsidRDefault="00846527" w:rsidP="009246C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2117"/>
    <w:multiLevelType w:val="hybridMultilevel"/>
    <w:tmpl w:val="2918D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52AB5"/>
    <w:multiLevelType w:val="hybridMultilevel"/>
    <w:tmpl w:val="4DCA9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C125F"/>
    <w:multiLevelType w:val="hybridMultilevel"/>
    <w:tmpl w:val="AEC0702A"/>
    <w:lvl w:ilvl="0" w:tplc="CE5E812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DD1351D"/>
    <w:multiLevelType w:val="hybridMultilevel"/>
    <w:tmpl w:val="9AFA1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A5393"/>
    <w:multiLevelType w:val="multilevel"/>
    <w:tmpl w:val="AF303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DB4AF4"/>
    <w:multiLevelType w:val="hybridMultilevel"/>
    <w:tmpl w:val="4E58102E"/>
    <w:lvl w:ilvl="0" w:tplc="04190001">
      <w:start w:val="1"/>
      <w:numFmt w:val="bullet"/>
      <w:lvlText w:val=""/>
      <w:lvlJc w:val="left"/>
      <w:pPr>
        <w:ind w:left="1069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641BE"/>
    <w:multiLevelType w:val="multilevel"/>
    <w:tmpl w:val="E4008C6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7" w15:restartNumberingAfterBreak="0">
    <w:nsid w:val="1ABB35E1"/>
    <w:multiLevelType w:val="hybridMultilevel"/>
    <w:tmpl w:val="78C49E18"/>
    <w:lvl w:ilvl="0" w:tplc="0ACEE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940C1"/>
    <w:multiLevelType w:val="hybridMultilevel"/>
    <w:tmpl w:val="D8EEC6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004EB1"/>
    <w:multiLevelType w:val="hybridMultilevel"/>
    <w:tmpl w:val="3274F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C2C63"/>
    <w:multiLevelType w:val="hybridMultilevel"/>
    <w:tmpl w:val="1E4A70C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117A21"/>
    <w:multiLevelType w:val="hybridMultilevel"/>
    <w:tmpl w:val="CF8A80F2"/>
    <w:lvl w:ilvl="0" w:tplc="B0ECD256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2" w15:restartNumberingAfterBreak="0">
    <w:nsid w:val="25491EBB"/>
    <w:multiLevelType w:val="hybridMultilevel"/>
    <w:tmpl w:val="A0103794"/>
    <w:lvl w:ilvl="0" w:tplc="FB6E4A60">
      <w:start w:val="1"/>
      <w:numFmt w:val="bullet"/>
      <w:lvlText w:val="•"/>
      <w:lvlJc w:val="left"/>
      <w:pPr>
        <w:ind w:left="1069" w:hanging="70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D0006"/>
    <w:multiLevelType w:val="hybridMultilevel"/>
    <w:tmpl w:val="47782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74398"/>
    <w:multiLevelType w:val="hybridMultilevel"/>
    <w:tmpl w:val="DF7AD8D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2E413304"/>
    <w:multiLevelType w:val="multilevel"/>
    <w:tmpl w:val="CEE4989E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 w15:restartNumberingAfterBreak="0">
    <w:nsid w:val="31D56401"/>
    <w:multiLevelType w:val="multilevel"/>
    <w:tmpl w:val="91C83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615152D"/>
    <w:multiLevelType w:val="multilevel"/>
    <w:tmpl w:val="6CE8808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Theme="minorHAnsi" w:hAnsi="Times New Roman" w:cstheme="minorBidi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048481E"/>
    <w:multiLevelType w:val="hybridMultilevel"/>
    <w:tmpl w:val="E0466E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2021754">
      <w:start w:val="1"/>
      <w:numFmt w:val="lowerLetter"/>
      <w:lvlText w:val="%2."/>
      <w:lvlJc w:val="left"/>
      <w:pPr>
        <w:ind w:left="2149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15A51A5"/>
    <w:multiLevelType w:val="hybridMultilevel"/>
    <w:tmpl w:val="C6D46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76E3C"/>
    <w:multiLevelType w:val="hybridMultilevel"/>
    <w:tmpl w:val="BB90FCE0"/>
    <w:lvl w:ilvl="0" w:tplc="66FE791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00F1B"/>
    <w:multiLevelType w:val="hybridMultilevel"/>
    <w:tmpl w:val="D6F64CA0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55A27A7A"/>
    <w:multiLevelType w:val="hybridMultilevel"/>
    <w:tmpl w:val="8690D606"/>
    <w:lvl w:ilvl="0" w:tplc="A9E65360">
      <w:start w:val="1"/>
      <w:numFmt w:val="decimal"/>
      <w:lvlText w:val="%1."/>
      <w:lvlJc w:val="left"/>
      <w:pPr>
        <w:ind w:left="720" w:hanging="360"/>
      </w:pPr>
    </w:lvl>
    <w:lvl w:ilvl="1" w:tplc="1CAAE606">
      <w:start w:val="1"/>
      <w:numFmt w:val="lowerLetter"/>
      <w:lvlText w:val="%2."/>
      <w:lvlJc w:val="left"/>
      <w:pPr>
        <w:ind w:left="1440" w:hanging="360"/>
      </w:pPr>
    </w:lvl>
    <w:lvl w:ilvl="2" w:tplc="213EC3F4">
      <w:start w:val="1"/>
      <w:numFmt w:val="lowerRoman"/>
      <w:lvlText w:val="%3."/>
      <w:lvlJc w:val="right"/>
      <w:pPr>
        <w:ind w:left="2160" w:hanging="180"/>
      </w:pPr>
    </w:lvl>
    <w:lvl w:ilvl="3" w:tplc="0B1CA040">
      <w:start w:val="1"/>
      <w:numFmt w:val="decimal"/>
      <w:lvlText w:val="%4."/>
      <w:lvlJc w:val="left"/>
      <w:pPr>
        <w:ind w:left="2880" w:hanging="360"/>
      </w:pPr>
    </w:lvl>
    <w:lvl w:ilvl="4" w:tplc="26B66808">
      <w:start w:val="1"/>
      <w:numFmt w:val="lowerLetter"/>
      <w:lvlText w:val="%5."/>
      <w:lvlJc w:val="left"/>
      <w:pPr>
        <w:ind w:left="3600" w:hanging="360"/>
      </w:pPr>
    </w:lvl>
    <w:lvl w:ilvl="5" w:tplc="824ACAF8">
      <w:start w:val="1"/>
      <w:numFmt w:val="lowerRoman"/>
      <w:lvlText w:val="%6."/>
      <w:lvlJc w:val="right"/>
      <w:pPr>
        <w:ind w:left="4320" w:hanging="180"/>
      </w:pPr>
    </w:lvl>
    <w:lvl w:ilvl="6" w:tplc="0B52AD6C">
      <w:start w:val="1"/>
      <w:numFmt w:val="decimal"/>
      <w:lvlText w:val="%7."/>
      <w:lvlJc w:val="left"/>
      <w:pPr>
        <w:ind w:left="5040" w:hanging="360"/>
      </w:pPr>
    </w:lvl>
    <w:lvl w:ilvl="7" w:tplc="94A27250">
      <w:start w:val="1"/>
      <w:numFmt w:val="lowerLetter"/>
      <w:lvlText w:val="%8."/>
      <w:lvlJc w:val="left"/>
      <w:pPr>
        <w:ind w:left="5760" w:hanging="360"/>
      </w:pPr>
    </w:lvl>
    <w:lvl w:ilvl="8" w:tplc="D93EAF9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67A62"/>
    <w:multiLevelType w:val="hybridMultilevel"/>
    <w:tmpl w:val="AD7E6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8453D8"/>
    <w:multiLevelType w:val="hybridMultilevel"/>
    <w:tmpl w:val="A4AC06EA"/>
    <w:lvl w:ilvl="0" w:tplc="BA524D42">
      <w:start w:val="1"/>
      <w:numFmt w:val="bullet"/>
      <w:lvlText w:val="•"/>
      <w:lvlJc w:val="left"/>
      <w:pPr>
        <w:ind w:left="1069" w:hanging="70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021E51"/>
    <w:multiLevelType w:val="multilevel"/>
    <w:tmpl w:val="CE1CBC22"/>
    <w:lvl w:ilvl="0">
      <w:start w:val="1"/>
      <w:numFmt w:val="upperRoman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1134"/>
        </w:tabs>
        <w:ind w:left="1134" w:hanging="1134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418"/>
        </w:tabs>
        <w:ind w:left="1418" w:hanging="1134"/>
      </w:pPr>
      <w:rPr>
        <w:rFonts w:hint="default"/>
        <w:b w:val="0"/>
        <w:i w:val="0"/>
      </w:rPr>
    </w:lvl>
    <w:lvl w:ilvl="3">
      <w:start w:val="1"/>
      <w:numFmt w:val="decimal"/>
      <w:pStyle w:val="2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7" w15:restartNumberingAfterBreak="0">
    <w:nsid w:val="5D247CA9"/>
    <w:multiLevelType w:val="hybridMultilevel"/>
    <w:tmpl w:val="76C627A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F4A530B"/>
    <w:multiLevelType w:val="hybridMultilevel"/>
    <w:tmpl w:val="4358F6BC"/>
    <w:lvl w:ilvl="0" w:tplc="BA524D42">
      <w:start w:val="1"/>
      <w:numFmt w:val="bullet"/>
      <w:lvlText w:val="•"/>
      <w:lvlJc w:val="left"/>
      <w:pPr>
        <w:ind w:left="1069" w:hanging="70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C2F30"/>
    <w:multiLevelType w:val="hybridMultilevel"/>
    <w:tmpl w:val="451A4194"/>
    <w:lvl w:ilvl="0" w:tplc="BA524D42">
      <w:start w:val="1"/>
      <w:numFmt w:val="bullet"/>
      <w:lvlText w:val="•"/>
      <w:lvlJc w:val="left"/>
      <w:pPr>
        <w:ind w:left="1069" w:hanging="70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00660"/>
    <w:multiLevelType w:val="hybridMultilevel"/>
    <w:tmpl w:val="5C4C2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10248D"/>
    <w:multiLevelType w:val="multilevel"/>
    <w:tmpl w:val="A894E8F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  <w:rPr>
        <w:rFonts w:hint="default"/>
      </w:rPr>
    </w:lvl>
  </w:abstractNum>
  <w:abstractNum w:abstractNumId="32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3" w15:restartNumberingAfterBreak="0">
    <w:nsid w:val="67341633"/>
    <w:multiLevelType w:val="multilevel"/>
    <w:tmpl w:val="FA787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73B0993"/>
    <w:multiLevelType w:val="hybridMultilevel"/>
    <w:tmpl w:val="DFC06C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75B5848"/>
    <w:multiLevelType w:val="hybridMultilevel"/>
    <w:tmpl w:val="6F629346"/>
    <w:lvl w:ilvl="0" w:tplc="A95CE20C">
      <w:start w:val="1"/>
      <w:numFmt w:val="bullet"/>
      <w:lvlText w:val="•"/>
      <w:lvlJc w:val="left"/>
      <w:pPr>
        <w:ind w:left="0" w:firstLine="709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7D51859"/>
    <w:multiLevelType w:val="hybridMultilevel"/>
    <w:tmpl w:val="F8BE5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EF761A"/>
    <w:multiLevelType w:val="hybridMultilevel"/>
    <w:tmpl w:val="850CB566"/>
    <w:lvl w:ilvl="0" w:tplc="BA524D42">
      <w:start w:val="1"/>
      <w:numFmt w:val="bullet"/>
      <w:lvlText w:val="•"/>
      <w:lvlJc w:val="left"/>
      <w:pPr>
        <w:ind w:left="1069" w:hanging="70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B26B27"/>
    <w:multiLevelType w:val="hybridMultilevel"/>
    <w:tmpl w:val="567667C2"/>
    <w:lvl w:ilvl="0" w:tplc="120A80E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4E585A"/>
    <w:multiLevelType w:val="hybridMultilevel"/>
    <w:tmpl w:val="39248900"/>
    <w:lvl w:ilvl="0" w:tplc="D9D66F98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98A4577C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BDE6D5CA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32AC6DB6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7B76D548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E1341746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29B20740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9D509BF2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A084A1E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0" w15:restartNumberingAfterBreak="0">
    <w:nsid w:val="7F12258F"/>
    <w:multiLevelType w:val="hybridMultilevel"/>
    <w:tmpl w:val="FF4A7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7"/>
  </w:num>
  <w:num w:numId="3">
    <w:abstractNumId w:val="38"/>
  </w:num>
  <w:num w:numId="4">
    <w:abstractNumId w:val="24"/>
  </w:num>
  <w:num w:numId="5">
    <w:abstractNumId w:val="15"/>
  </w:num>
  <w:num w:numId="6">
    <w:abstractNumId w:val="27"/>
  </w:num>
  <w:num w:numId="7">
    <w:abstractNumId w:val="10"/>
  </w:num>
  <w:num w:numId="8">
    <w:abstractNumId w:val="14"/>
  </w:num>
  <w:num w:numId="9">
    <w:abstractNumId w:val="3"/>
  </w:num>
  <w:num w:numId="10">
    <w:abstractNumId w:val="26"/>
  </w:num>
  <w:num w:numId="11">
    <w:abstractNumId w:val="6"/>
  </w:num>
  <w:num w:numId="12">
    <w:abstractNumId w:val="39"/>
  </w:num>
  <w:num w:numId="13">
    <w:abstractNumId w:val="22"/>
  </w:num>
  <w:num w:numId="14">
    <w:abstractNumId w:val="34"/>
  </w:num>
  <w:num w:numId="15">
    <w:abstractNumId w:val="8"/>
  </w:num>
  <w:num w:numId="16">
    <w:abstractNumId w:val="35"/>
  </w:num>
  <w:num w:numId="17">
    <w:abstractNumId w:val="1"/>
  </w:num>
  <w:num w:numId="18">
    <w:abstractNumId w:val="12"/>
  </w:num>
  <w:num w:numId="19">
    <w:abstractNumId w:val="9"/>
  </w:num>
  <w:num w:numId="20">
    <w:abstractNumId w:val="29"/>
  </w:num>
  <w:num w:numId="21">
    <w:abstractNumId w:val="25"/>
  </w:num>
  <w:num w:numId="22">
    <w:abstractNumId w:val="28"/>
  </w:num>
  <w:num w:numId="23">
    <w:abstractNumId w:val="5"/>
  </w:num>
  <w:num w:numId="24">
    <w:abstractNumId w:val="13"/>
  </w:num>
  <w:num w:numId="25">
    <w:abstractNumId w:val="37"/>
  </w:num>
  <w:num w:numId="26">
    <w:abstractNumId w:val="16"/>
  </w:num>
  <w:num w:numId="27">
    <w:abstractNumId w:val="32"/>
    <w:lvlOverride w:ilvl="0">
      <w:startOverride w:val="1"/>
    </w:lvlOverride>
  </w:num>
  <w:num w:numId="28">
    <w:abstractNumId w:val="2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40"/>
  </w:num>
  <w:num w:numId="32">
    <w:abstractNumId w:val="33"/>
  </w:num>
  <w:num w:numId="33">
    <w:abstractNumId w:val="0"/>
  </w:num>
  <w:num w:numId="34">
    <w:abstractNumId w:val="19"/>
  </w:num>
  <w:num w:numId="35">
    <w:abstractNumId w:val="18"/>
  </w:num>
  <w:num w:numId="36">
    <w:abstractNumId w:val="7"/>
  </w:num>
  <w:num w:numId="37">
    <w:abstractNumId w:val="21"/>
  </w:num>
  <w:num w:numId="38">
    <w:abstractNumId w:val="36"/>
  </w:num>
  <w:num w:numId="39">
    <w:abstractNumId w:val="30"/>
  </w:num>
  <w:num w:numId="40">
    <w:abstractNumId w:val="4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8908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05"/>
    <w:rsid w:val="00000FFE"/>
    <w:rsid w:val="00001A9F"/>
    <w:rsid w:val="000128D6"/>
    <w:rsid w:val="00014261"/>
    <w:rsid w:val="000166D6"/>
    <w:rsid w:val="00016D54"/>
    <w:rsid w:val="00022831"/>
    <w:rsid w:val="00025D8A"/>
    <w:rsid w:val="00026095"/>
    <w:rsid w:val="000271A2"/>
    <w:rsid w:val="000277D7"/>
    <w:rsid w:val="000307FD"/>
    <w:rsid w:val="00037AEC"/>
    <w:rsid w:val="00042F05"/>
    <w:rsid w:val="000458FF"/>
    <w:rsid w:val="00054112"/>
    <w:rsid w:val="00062AB8"/>
    <w:rsid w:val="00063A47"/>
    <w:rsid w:val="00063EE6"/>
    <w:rsid w:val="00065A4C"/>
    <w:rsid w:val="00066081"/>
    <w:rsid w:val="000702B2"/>
    <w:rsid w:val="000709A0"/>
    <w:rsid w:val="00072E2A"/>
    <w:rsid w:val="00074AF6"/>
    <w:rsid w:val="000750D8"/>
    <w:rsid w:val="00075945"/>
    <w:rsid w:val="00077DEF"/>
    <w:rsid w:val="00080069"/>
    <w:rsid w:val="00080113"/>
    <w:rsid w:val="000809B8"/>
    <w:rsid w:val="000911E3"/>
    <w:rsid w:val="000A4A5E"/>
    <w:rsid w:val="000A5DB7"/>
    <w:rsid w:val="000A68C7"/>
    <w:rsid w:val="000A7E1E"/>
    <w:rsid w:val="000B0C8A"/>
    <w:rsid w:val="000B1294"/>
    <w:rsid w:val="000B597B"/>
    <w:rsid w:val="000B64D3"/>
    <w:rsid w:val="000C33F3"/>
    <w:rsid w:val="000C555A"/>
    <w:rsid w:val="000D01E9"/>
    <w:rsid w:val="000D22F1"/>
    <w:rsid w:val="000D3BDA"/>
    <w:rsid w:val="000D4DEA"/>
    <w:rsid w:val="000D5A6B"/>
    <w:rsid w:val="000E0946"/>
    <w:rsid w:val="000F0F1E"/>
    <w:rsid w:val="000F171F"/>
    <w:rsid w:val="000F54B8"/>
    <w:rsid w:val="00100432"/>
    <w:rsid w:val="001036CB"/>
    <w:rsid w:val="0010454A"/>
    <w:rsid w:val="0010648A"/>
    <w:rsid w:val="001124D1"/>
    <w:rsid w:val="00112906"/>
    <w:rsid w:val="00115D07"/>
    <w:rsid w:val="00122008"/>
    <w:rsid w:val="00122365"/>
    <w:rsid w:val="00127E7A"/>
    <w:rsid w:val="0013390F"/>
    <w:rsid w:val="00136E74"/>
    <w:rsid w:val="001425A9"/>
    <w:rsid w:val="00145A37"/>
    <w:rsid w:val="00166359"/>
    <w:rsid w:val="0016659C"/>
    <w:rsid w:val="001719C1"/>
    <w:rsid w:val="0017499C"/>
    <w:rsid w:val="0017724C"/>
    <w:rsid w:val="00182276"/>
    <w:rsid w:val="00184C44"/>
    <w:rsid w:val="0019007F"/>
    <w:rsid w:val="00194DBE"/>
    <w:rsid w:val="00194FB0"/>
    <w:rsid w:val="0019625A"/>
    <w:rsid w:val="001A4849"/>
    <w:rsid w:val="001A70F7"/>
    <w:rsid w:val="001B7950"/>
    <w:rsid w:val="001C0D45"/>
    <w:rsid w:val="001C0E8A"/>
    <w:rsid w:val="001C63F3"/>
    <w:rsid w:val="001C6893"/>
    <w:rsid w:val="001C754A"/>
    <w:rsid w:val="001D37B9"/>
    <w:rsid w:val="001E033F"/>
    <w:rsid w:val="001E19A5"/>
    <w:rsid w:val="001E1F84"/>
    <w:rsid w:val="001E21D3"/>
    <w:rsid w:val="001E5731"/>
    <w:rsid w:val="001E63B6"/>
    <w:rsid w:val="001E7FA0"/>
    <w:rsid w:val="001F0565"/>
    <w:rsid w:val="001F0975"/>
    <w:rsid w:val="001F4D44"/>
    <w:rsid w:val="001F5E81"/>
    <w:rsid w:val="002022F5"/>
    <w:rsid w:val="002208B6"/>
    <w:rsid w:val="00222584"/>
    <w:rsid w:val="0022622F"/>
    <w:rsid w:val="00227176"/>
    <w:rsid w:val="00235AFF"/>
    <w:rsid w:val="00237D06"/>
    <w:rsid w:val="002405BD"/>
    <w:rsid w:val="00240C83"/>
    <w:rsid w:val="0024466E"/>
    <w:rsid w:val="0025188B"/>
    <w:rsid w:val="00261865"/>
    <w:rsid w:val="00261A7F"/>
    <w:rsid w:val="002627EC"/>
    <w:rsid w:val="00265F62"/>
    <w:rsid w:val="00266F26"/>
    <w:rsid w:val="002717DF"/>
    <w:rsid w:val="002745D8"/>
    <w:rsid w:val="00275575"/>
    <w:rsid w:val="00277BB3"/>
    <w:rsid w:val="002936B9"/>
    <w:rsid w:val="0029771C"/>
    <w:rsid w:val="002B04A2"/>
    <w:rsid w:val="002B60C1"/>
    <w:rsid w:val="002C629C"/>
    <w:rsid w:val="002C72A2"/>
    <w:rsid w:val="002D0C5B"/>
    <w:rsid w:val="002D1AF9"/>
    <w:rsid w:val="002D286B"/>
    <w:rsid w:val="002D4B40"/>
    <w:rsid w:val="002D568E"/>
    <w:rsid w:val="002E04F8"/>
    <w:rsid w:val="002E255B"/>
    <w:rsid w:val="002E2962"/>
    <w:rsid w:val="002E3BD1"/>
    <w:rsid w:val="002F1FD7"/>
    <w:rsid w:val="002F43E2"/>
    <w:rsid w:val="002F7FBF"/>
    <w:rsid w:val="003017B7"/>
    <w:rsid w:val="003058B5"/>
    <w:rsid w:val="00307226"/>
    <w:rsid w:val="00312973"/>
    <w:rsid w:val="003130EF"/>
    <w:rsid w:val="00316FE3"/>
    <w:rsid w:val="00320262"/>
    <w:rsid w:val="00320A9B"/>
    <w:rsid w:val="0032212A"/>
    <w:rsid w:val="0032650B"/>
    <w:rsid w:val="00330A28"/>
    <w:rsid w:val="003357CF"/>
    <w:rsid w:val="00335AEC"/>
    <w:rsid w:val="00337188"/>
    <w:rsid w:val="00342CC0"/>
    <w:rsid w:val="00345562"/>
    <w:rsid w:val="0034700A"/>
    <w:rsid w:val="00347B45"/>
    <w:rsid w:val="00351662"/>
    <w:rsid w:val="00351D2A"/>
    <w:rsid w:val="003530A1"/>
    <w:rsid w:val="00363B72"/>
    <w:rsid w:val="00374725"/>
    <w:rsid w:val="003764C7"/>
    <w:rsid w:val="003768A1"/>
    <w:rsid w:val="00380FA9"/>
    <w:rsid w:val="00382F83"/>
    <w:rsid w:val="00383FDF"/>
    <w:rsid w:val="00384100"/>
    <w:rsid w:val="00390A6A"/>
    <w:rsid w:val="00395D24"/>
    <w:rsid w:val="00397AB0"/>
    <w:rsid w:val="003A0385"/>
    <w:rsid w:val="003A7544"/>
    <w:rsid w:val="003A7F66"/>
    <w:rsid w:val="003B7367"/>
    <w:rsid w:val="003C0677"/>
    <w:rsid w:val="003C18EA"/>
    <w:rsid w:val="003C21E6"/>
    <w:rsid w:val="003C3C18"/>
    <w:rsid w:val="003D09F5"/>
    <w:rsid w:val="003D1443"/>
    <w:rsid w:val="003F623B"/>
    <w:rsid w:val="003F6D8F"/>
    <w:rsid w:val="004005B9"/>
    <w:rsid w:val="00405393"/>
    <w:rsid w:val="00405F44"/>
    <w:rsid w:val="00410A4F"/>
    <w:rsid w:val="004146BA"/>
    <w:rsid w:val="00414AE1"/>
    <w:rsid w:val="00414C72"/>
    <w:rsid w:val="00416491"/>
    <w:rsid w:val="004167A2"/>
    <w:rsid w:val="00420595"/>
    <w:rsid w:val="00447A5E"/>
    <w:rsid w:val="00447BF8"/>
    <w:rsid w:val="00447D1A"/>
    <w:rsid w:val="00453789"/>
    <w:rsid w:val="0046211F"/>
    <w:rsid w:val="00471623"/>
    <w:rsid w:val="00486AD3"/>
    <w:rsid w:val="00487E6D"/>
    <w:rsid w:val="004917CD"/>
    <w:rsid w:val="00496901"/>
    <w:rsid w:val="004A0A5D"/>
    <w:rsid w:val="004A4A28"/>
    <w:rsid w:val="004A5343"/>
    <w:rsid w:val="004A6124"/>
    <w:rsid w:val="004B5477"/>
    <w:rsid w:val="004C2790"/>
    <w:rsid w:val="004C3C8B"/>
    <w:rsid w:val="004D3B37"/>
    <w:rsid w:val="004D49E5"/>
    <w:rsid w:val="004E7A06"/>
    <w:rsid w:val="00501FCD"/>
    <w:rsid w:val="00510FC2"/>
    <w:rsid w:val="00523DFE"/>
    <w:rsid w:val="00524E51"/>
    <w:rsid w:val="00527D66"/>
    <w:rsid w:val="00535807"/>
    <w:rsid w:val="00535979"/>
    <w:rsid w:val="00535F97"/>
    <w:rsid w:val="005406A6"/>
    <w:rsid w:val="00543B7C"/>
    <w:rsid w:val="00545AA7"/>
    <w:rsid w:val="00546168"/>
    <w:rsid w:val="0055117D"/>
    <w:rsid w:val="0055182B"/>
    <w:rsid w:val="00554690"/>
    <w:rsid w:val="0056147E"/>
    <w:rsid w:val="00564566"/>
    <w:rsid w:val="0056504C"/>
    <w:rsid w:val="00565724"/>
    <w:rsid w:val="00575F93"/>
    <w:rsid w:val="005839A5"/>
    <w:rsid w:val="00585BFD"/>
    <w:rsid w:val="005870D4"/>
    <w:rsid w:val="00592B8B"/>
    <w:rsid w:val="00593463"/>
    <w:rsid w:val="005A4687"/>
    <w:rsid w:val="005B014E"/>
    <w:rsid w:val="005B493A"/>
    <w:rsid w:val="005C6DC2"/>
    <w:rsid w:val="005C7032"/>
    <w:rsid w:val="005C7272"/>
    <w:rsid w:val="005D1C3B"/>
    <w:rsid w:val="005D2644"/>
    <w:rsid w:val="005D5DBB"/>
    <w:rsid w:val="005D682E"/>
    <w:rsid w:val="005D7B52"/>
    <w:rsid w:val="005E3D07"/>
    <w:rsid w:val="005E4023"/>
    <w:rsid w:val="005F3676"/>
    <w:rsid w:val="00600199"/>
    <w:rsid w:val="006013D3"/>
    <w:rsid w:val="00607DED"/>
    <w:rsid w:val="0061051E"/>
    <w:rsid w:val="006129F0"/>
    <w:rsid w:val="00622522"/>
    <w:rsid w:val="0062681B"/>
    <w:rsid w:val="00630BB0"/>
    <w:rsid w:val="00632A89"/>
    <w:rsid w:val="006347E1"/>
    <w:rsid w:val="00634EBC"/>
    <w:rsid w:val="00635724"/>
    <w:rsid w:val="00635D85"/>
    <w:rsid w:val="006403BE"/>
    <w:rsid w:val="00642F00"/>
    <w:rsid w:val="0065245E"/>
    <w:rsid w:val="00653F43"/>
    <w:rsid w:val="006627E8"/>
    <w:rsid w:val="006672D4"/>
    <w:rsid w:val="00674A26"/>
    <w:rsid w:val="00680485"/>
    <w:rsid w:val="006806E4"/>
    <w:rsid w:val="00686A90"/>
    <w:rsid w:val="00692BB2"/>
    <w:rsid w:val="0069382D"/>
    <w:rsid w:val="00694C33"/>
    <w:rsid w:val="00695237"/>
    <w:rsid w:val="006969F5"/>
    <w:rsid w:val="0069784A"/>
    <w:rsid w:val="006A1FEE"/>
    <w:rsid w:val="006B25BD"/>
    <w:rsid w:val="006C0FE5"/>
    <w:rsid w:val="006C1CA2"/>
    <w:rsid w:val="006C346A"/>
    <w:rsid w:val="006D154E"/>
    <w:rsid w:val="006D53D5"/>
    <w:rsid w:val="006D5C8C"/>
    <w:rsid w:val="006D65BA"/>
    <w:rsid w:val="006E0289"/>
    <w:rsid w:val="006E2252"/>
    <w:rsid w:val="006E4945"/>
    <w:rsid w:val="006E540F"/>
    <w:rsid w:val="006F0091"/>
    <w:rsid w:val="006F276C"/>
    <w:rsid w:val="006F3B4D"/>
    <w:rsid w:val="0070404A"/>
    <w:rsid w:val="00705CC5"/>
    <w:rsid w:val="00705E82"/>
    <w:rsid w:val="00710374"/>
    <w:rsid w:val="00712770"/>
    <w:rsid w:val="00713254"/>
    <w:rsid w:val="007216ED"/>
    <w:rsid w:val="00727A3D"/>
    <w:rsid w:val="007351E3"/>
    <w:rsid w:val="00740ACF"/>
    <w:rsid w:val="00741D82"/>
    <w:rsid w:val="007428C5"/>
    <w:rsid w:val="00745923"/>
    <w:rsid w:val="00745D68"/>
    <w:rsid w:val="00745F70"/>
    <w:rsid w:val="00752F9C"/>
    <w:rsid w:val="00760E89"/>
    <w:rsid w:val="00761615"/>
    <w:rsid w:val="007760B6"/>
    <w:rsid w:val="00781337"/>
    <w:rsid w:val="00781927"/>
    <w:rsid w:val="0079158E"/>
    <w:rsid w:val="00791C73"/>
    <w:rsid w:val="00793393"/>
    <w:rsid w:val="0079682E"/>
    <w:rsid w:val="00797019"/>
    <w:rsid w:val="007A1589"/>
    <w:rsid w:val="007A518A"/>
    <w:rsid w:val="007A5D48"/>
    <w:rsid w:val="007A6644"/>
    <w:rsid w:val="007B0125"/>
    <w:rsid w:val="007B20E4"/>
    <w:rsid w:val="007C4C83"/>
    <w:rsid w:val="007C524C"/>
    <w:rsid w:val="007C5712"/>
    <w:rsid w:val="007C6186"/>
    <w:rsid w:val="007D3B52"/>
    <w:rsid w:val="007D4300"/>
    <w:rsid w:val="007D5C33"/>
    <w:rsid w:val="007E5CEF"/>
    <w:rsid w:val="007E5F97"/>
    <w:rsid w:val="007F48B1"/>
    <w:rsid w:val="007F595C"/>
    <w:rsid w:val="007F6D57"/>
    <w:rsid w:val="007F7990"/>
    <w:rsid w:val="007F7FC1"/>
    <w:rsid w:val="00801310"/>
    <w:rsid w:val="00807D7D"/>
    <w:rsid w:val="0081175E"/>
    <w:rsid w:val="0082185B"/>
    <w:rsid w:val="00822E0B"/>
    <w:rsid w:val="00840AA2"/>
    <w:rsid w:val="00840DB5"/>
    <w:rsid w:val="008413FE"/>
    <w:rsid w:val="008421F0"/>
    <w:rsid w:val="00842FF2"/>
    <w:rsid w:val="0084395B"/>
    <w:rsid w:val="00843B77"/>
    <w:rsid w:val="00843BDA"/>
    <w:rsid w:val="00846527"/>
    <w:rsid w:val="00862385"/>
    <w:rsid w:val="00867521"/>
    <w:rsid w:val="0087382C"/>
    <w:rsid w:val="00873AAA"/>
    <w:rsid w:val="0087679F"/>
    <w:rsid w:val="008775A3"/>
    <w:rsid w:val="00882748"/>
    <w:rsid w:val="00887D0C"/>
    <w:rsid w:val="00893CC9"/>
    <w:rsid w:val="0089458E"/>
    <w:rsid w:val="008A28CA"/>
    <w:rsid w:val="008A7C35"/>
    <w:rsid w:val="008B0103"/>
    <w:rsid w:val="008B3DDD"/>
    <w:rsid w:val="008B4EF0"/>
    <w:rsid w:val="008B7B10"/>
    <w:rsid w:val="008C3E3D"/>
    <w:rsid w:val="008C458C"/>
    <w:rsid w:val="008C5F63"/>
    <w:rsid w:val="008D66C5"/>
    <w:rsid w:val="008D6A0B"/>
    <w:rsid w:val="008E10A4"/>
    <w:rsid w:val="008E273D"/>
    <w:rsid w:val="008E68B6"/>
    <w:rsid w:val="008F49D0"/>
    <w:rsid w:val="0090286F"/>
    <w:rsid w:val="00917B9E"/>
    <w:rsid w:val="0092121E"/>
    <w:rsid w:val="009246CD"/>
    <w:rsid w:val="009314E8"/>
    <w:rsid w:val="0093189F"/>
    <w:rsid w:val="00932AE0"/>
    <w:rsid w:val="00937D69"/>
    <w:rsid w:val="0094022B"/>
    <w:rsid w:val="0094285B"/>
    <w:rsid w:val="00942F71"/>
    <w:rsid w:val="00943E0B"/>
    <w:rsid w:val="00947B41"/>
    <w:rsid w:val="0095240A"/>
    <w:rsid w:val="00952A78"/>
    <w:rsid w:val="009570DB"/>
    <w:rsid w:val="009601A7"/>
    <w:rsid w:val="0096041C"/>
    <w:rsid w:val="00962175"/>
    <w:rsid w:val="00964C42"/>
    <w:rsid w:val="00967910"/>
    <w:rsid w:val="00984BFF"/>
    <w:rsid w:val="0098595D"/>
    <w:rsid w:val="00992D9B"/>
    <w:rsid w:val="00995421"/>
    <w:rsid w:val="009A05D9"/>
    <w:rsid w:val="009A0F2B"/>
    <w:rsid w:val="009A44A0"/>
    <w:rsid w:val="009A5B82"/>
    <w:rsid w:val="009B12E8"/>
    <w:rsid w:val="009B23FC"/>
    <w:rsid w:val="009B4759"/>
    <w:rsid w:val="009C25A8"/>
    <w:rsid w:val="009C48C1"/>
    <w:rsid w:val="009C495B"/>
    <w:rsid w:val="009D19E9"/>
    <w:rsid w:val="009D52A4"/>
    <w:rsid w:val="009D549C"/>
    <w:rsid w:val="009E07A5"/>
    <w:rsid w:val="009E2D86"/>
    <w:rsid w:val="009E3BE3"/>
    <w:rsid w:val="009E50C1"/>
    <w:rsid w:val="009E687E"/>
    <w:rsid w:val="009E7765"/>
    <w:rsid w:val="009F075C"/>
    <w:rsid w:val="009F557A"/>
    <w:rsid w:val="009F5907"/>
    <w:rsid w:val="00A0542E"/>
    <w:rsid w:val="00A0634D"/>
    <w:rsid w:val="00A06FBF"/>
    <w:rsid w:val="00A103AA"/>
    <w:rsid w:val="00A12ED8"/>
    <w:rsid w:val="00A16BC7"/>
    <w:rsid w:val="00A307C7"/>
    <w:rsid w:val="00A347D5"/>
    <w:rsid w:val="00A42857"/>
    <w:rsid w:val="00A45493"/>
    <w:rsid w:val="00A46939"/>
    <w:rsid w:val="00A526B1"/>
    <w:rsid w:val="00A5328E"/>
    <w:rsid w:val="00A5476A"/>
    <w:rsid w:val="00A55C21"/>
    <w:rsid w:val="00A56AEC"/>
    <w:rsid w:val="00A56BD9"/>
    <w:rsid w:val="00A66E0D"/>
    <w:rsid w:val="00A72898"/>
    <w:rsid w:val="00A87C80"/>
    <w:rsid w:val="00A93929"/>
    <w:rsid w:val="00A93B94"/>
    <w:rsid w:val="00A9465E"/>
    <w:rsid w:val="00A9734C"/>
    <w:rsid w:val="00AA192D"/>
    <w:rsid w:val="00AB45EC"/>
    <w:rsid w:val="00AC3B00"/>
    <w:rsid w:val="00AC5002"/>
    <w:rsid w:val="00AD119E"/>
    <w:rsid w:val="00AD6469"/>
    <w:rsid w:val="00AD64BF"/>
    <w:rsid w:val="00AD6ECF"/>
    <w:rsid w:val="00AD7DFB"/>
    <w:rsid w:val="00AE67CC"/>
    <w:rsid w:val="00AF09D1"/>
    <w:rsid w:val="00AF0AB0"/>
    <w:rsid w:val="00AF129C"/>
    <w:rsid w:val="00AF4896"/>
    <w:rsid w:val="00AF5FCF"/>
    <w:rsid w:val="00AF6B4C"/>
    <w:rsid w:val="00B171FD"/>
    <w:rsid w:val="00B20C7A"/>
    <w:rsid w:val="00B22258"/>
    <w:rsid w:val="00B26DE8"/>
    <w:rsid w:val="00B272E8"/>
    <w:rsid w:val="00B32EB5"/>
    <w:rsid w:val="00B46271"/>
    <w:rsid w:val="00B465C7"/>
    <w:rsid w:val="00B510D0"/>
    <w:rsid w:val="00B54049"/>
    <w:rsid w:val="00B622C8"/>
    <w:rsid w:val="00B66933"/>
    <w:rsid w:val="00B6758D"/>
    <w:rsid w:val="00B74B75"/>
    <w:rsid w:val="00B77A6F"/>
    <w:rsid w:val="00B8122E"/>
    <w:rsid w:val="00B82C6A"/>
    <w:rsid w:val="00B87846"/>
    <w:rsid w:val="00B9002F"/>
    <w:rsid w:val="00B90B5C"/>
    <w:rsid w:val="00B96B15"/>
    <w:rsid w:val="00B974BE"/>
    <w:rsid w:val="00BA49F1"/>
    <w:rsid w:val="00BA6B0D"/>
    <w:rsid w:val="00BA6EB5"/>
    <w:rsid w:val="00BB69D2"/>
    <w:rsid w:val="00BB723C"/>
    <w:rsid w:val="00BC1C3E"/>
    <w:rsid w:val="00BC459F"/>
    <w:rsid w:val="00BD1713"/>
    <w:rsid w:val="00BD62B5"/>
    <w:rsid w:val="00BD767A"/>
    <w:rsid w:val="00BE0422"/>
    <w:rsid w:val="00BE07E9"/>
    <w:rsid w:val="00BE0E30"/>
    <w:rsid w:val="00BE240F"/>
    <w:rsid w:val="00BE5FD0"/>
    <w:rsid w:val="00BE6261"/>
    <w:rsid w:val="00BF6618"/>
    <w:rsid w:val="00C07C64"/>
    <w:rsid w:val="00C1055D"/>
    <w:rsid w:val="00C130CF"/>
    <w:rsid w:val="00C154B8"/>
    <w:rsid w:val="00C15871"/>
    <w:rsid w:val="00C15CC1"/>
    <w:rsid w:val="00C22BCA"/>
    <w:rsid w:val="00C23FD7"/>
    <w:rsid w:val="00C250E2"/>
    <w:rsid w:val="00C332FF"/>
    <w:rsid w:val="00C40E07"/>
    <w:rsid w:val="00C44060"/>
    <w:rsid w:val="00C466F3"/>
    <w:rsid w:val="00C46AB8"/>
    <w:rsid w:val="00C46F28"/>
    <w:rsid w:val="00C500D6"/>
    <w:rsid w:val="00C50E09"/>
    <w:rsid w:val="00C55B6F"/>
    <w:rsid w:val="00C56D9B"/>
    <w:rsid w:val="00C6233D"/>
    <w:rsid w:val="00C63F7D"/>
    <w:rsid w:val="00C648DB"/>
    <w:rsid w:val="00C65181"/>
    <w:rsid w:val="00C65ECF"/>
    <w:rsid w:val="00C66451"/>
    <w:rsid w:val="00C6728F"/>
    <w:rsid w:val="00C71322"/>
    <w:rsid w:val="00C75115"/>
    <w:rsid w:val="00C8376E"/>
    <w:rsid w:val="00C84B39"/>
    <w:rsid w:val="00C867FF"/>
    <w:rsid w:val="00C8782C"/>
    <w:rsid w:val="00CA4A14"/>
    <w:rsid w:val="00CA7652"/>
    <w:rsid w:val="00CB0340"/>
    <w:rsid w:val="00CB7F14"/>
    <w:rsid w:val="00CC0ECA"/>
    <w:rsid w:val="00CC19FE"/>
    <w:rsid w:val="00CC3434"/>
    <w:rsid w:val="00CC47F6"/>
    <w:rsid w:val="00CC4922"/>
    <w:rsid w:val="00CC5CE8"/>
    <w:rsid w:val="00CD1959"/>
    <w:rsid w:val="00CD2BFA"/>
    <w:rsid w:val="00CD6E5B"/>
    <w:rsid w:val="00CE27A8"/>
    <w:rsid w:val="00CE60AC"/>
    <w:rsid w:val="00CE7A39"/>
    <w:rsid w:val="00D029D2"/>
    <w:rsid w:val="00D04886"/>
    <w:rsid w:val="00D067E2"/>
    <w:rsid w:val="00D06C18"/>
    <w:rsid w:val="00D0711F"/>
    <w:rsid w:val="00D11807"/>
    <w:rsid w:val="00D152F3"/>
    <w:rsid w:val="00D16D9C"/>
    <w:rsid w:val="00D204CA"/>
    <w:rsid w:val="00D2098B"/>
    <w:rsid w:val="00D24DB4"/>
    <w:rsid w:val="00D316B1"/>
    <w:rsid w:val="00D33B77"/>
    <w:rsid w:val="00D33BF5"/>
    <w:rsid w:val="00D4152A"/>
    <w:rsid w:val="00D43149"/>
    <w:rsid w:val="00D43757"/>
    <w:rsid w:val="00D43F68"/>
    <w:rsid w:val="00D474B1"/>
    <w:rsid w:val="00D507F8"/>
    <w:rsid w:val="00D537B8"/>
    <w:rsid w:val="00D621A3"/>
    <w:rsid w:val="00D62291"/>
    <w:rsid w:val="00D643A6"/>
    <w:rsid w:val="00D75135"/>
    <w:rsid w:val="00D75D73"/>
    <w:rsid w:val="00D82ABB"/>
    <w:rsid w:val="00D82E53"/>
    <w:rsid w:val="00D87FB3"/>
    <w:rsid w:val="00D927F8"/>
    <w:rsid w:val="00D93749"/>
    <w:rsid w:val="00DA19EF"/>
    <w:rsid w:val="00DA34D0"/>
    <w:rsid w:val="00DB1036"/>
    <w:rsid w:val="00DC0DB4"/>
    <w:rsid w:val="00DC23FA"/>
    <w:rsid w:val="00DC2A9A"/>
    <w:rsid w:val="00DC721D"/>
    <w:rsid w:val="00DD2F4E"/>
    <w:rsid w:val="00DE1BD7"/>
    <w:rsid w:val="00DE20A1"/>
    <w:rsid w:val="00DF4938"/>
    <w:rsid w:val="00DF49B5"/>
    <w:rsid w:val="00DF5814"/>
    <w:rsid w:val="00DF6379"/>
    <w:rsid w:val="00E006D2"/>
    <w:rsid w:val="00E02CE2"/>
    <w:rsid w:val="00E04F72"/>
    <w:rsid w:val="00E060B2"/>
    <w:rsid w:val="00E074C2"/>
    <w:rsid w:val="00E15CA9"/>
    <w:rsid w:val="00E224C0"/>
    <w:rsid w:val="00E23D3B"/>
    <w:rsid w:val="00E259B4"/>
    <w:rsid w:val="00E278A7"/>
    <w:rsid w:val="00E3302F"/>
    <w:rsid w:val="00E34393"/>
    <w:rsid w:val="00E36EE2"/>
    <w:rsid w:val="00E40021"/>
    <w:rsid w:val="00E4110A"/>
    <w:rsid w:val="00E424B7"/>
    <w:rsid w:val="00E433D3"/>
    <w:rsid w:val="00E4514D"/>
    <w:rsid w:val="00E45948"/>
    <w:rsid w:val="00E46262"/>
    <w:rsid w:val="00E54629"/>
    <w:rsid w:val="00E63338"/>
    <w:rsid w:val="00E67972"/>
    <w:rsid w:val="00E73CD0"/>
    <w:rsid w:val="00E7410C"/>
    <w:rsid w:val="00E81281"/>
    <w:rsid w:val="00E853FE"/>
    <w:rsid w:val="00E869F3"/>
    <w:rsid w:val="00EB1C02"/>
    <w:rsid w:val="00EB3CDD"/>
    <w:rsid w:val="00EB6625"/>
    <w:rsid w:val="00EB72BB"/>
    <w:rsid w:val="00EC4049"/>
    <w:rsid w:val="00ED1D1C"/>
    <w:rsid w:val="00ED25D3"/>
    <w:rsid w:val="00ED5B75"/>
    <w:rsid w:val="00ED6097"/>
    <w:rsid w:val="00EE2214"/>
    <w:rsid w:val="00EE3D27"/>
    <w:rsid w:val="00EE5767"/>
    <w:rsid w:val="00EE583A"/>
    <w:rsid w:val="00EE7489"/>
    <w:rsid w:val="00F028C5"/>
    <w:rsid w:val="00F03167"/>
    <w:rsid w:val="00F05E83"/>
    <w:rsid w:val="00F07389"/>
    <w:rsid w:val="00F10A70"/>
    <w:rsid w:val="00F14FA4"/>
    <w:rsid w:val="00F211CF"/>
    <w:rsid w:val="00F25EFD"/>
    <w:rsid w:val="00F266C6"/>
    <w:rsid w:val="00F300AE"/>
    <w:rsid w:val="00F30BD2"/>
    <w:rsid w:val="00F35C06"/>
    <w:rsid w:val="00F3673D"/>
    <w:rsid w:val="00F42FA7"/>
    <w:rsid w:val="00F44C27"/>
    <w:rsid w:val="00F50286"/>
    <w:rsid w:val="00F50518"/>
    <w:rsid w:val="00F50C86"/>
    <w:rsid w:val="00F516F6"/>
    <w:rsid w:val="00F542A5"/>
    <w:rsid w:val="00F56B76"/>
    <w:rsid w:val="00F57BB7"/>
    <w:rsid w:val="00F60CA5"/>
    <w:rsid w:val="00F6710E"/>
    <w:rsid w:val="00F6762F"/>
    <w:rsid w:val="00F67938"/>
    <w:rsid w:val="00F7368A"/>
    <w:rsid w:val="00F73F85"/>
    <w:rsid w:val="00F75266"/>
    <w:rsid w:val="00F75F94"/>
    <w:rsid w:val="00F80C83"/>
    <w:rsid w:val="00F83208"/>
    <w:rsid w:val="00F841B0"/>
    <w:rsid w:val="00F8435B"/>
    <w:rsid w:val="00F86E6C"/>
    <w:rsid w:val="00F87E8E"/>
    <w:rsid w:val="00F90B05"/>
    <w:rsid w:val="00F92464"/>
    <w:rsid w:val="00F96748"/>
    <w:rsid w:val="00F96E51"/>
    <w:rsid w:val="00FA294D"/>
    <w:rsid w:val="00FB3AD4"/>
    <w:rsid w:val="00FC0287"/>
    <w:rsid w:val="00FC6F03"/>
    <w:rsid w:val="00FD17A8"/>
    <w:rsid w:val="00FE2688"/>
    <w:rsid w:val="00FE3E24"/>
    <w:rsid w:val="00FF1C9A"/>
    <w:rsid w:val="00FF23D8"/>
    <w:rsid w:val="00FF4196"/>
    <w:rsid w:val="00FF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  <w14:docId w14:val="6494D894"/>
  <w15:chartTrackingRefBased/>
  <w15:docId w15:val="{8A23E32C-986B-43E7-AD1C-E22F8959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C495B"/>
    <w:pPr>
      <w:spacing w:after="4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aliases w:val="Document Header1,H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Введение...,Б1,Б11"/>
    <w:basedOn w:val="a0"/>
    <w:next w:val="a0"/>
    <w:link w:val="10"/>
    <w:autoRedefine/>
    <w:uiPriority w:val="9"/>
    <w:qFormat/>
    <w:rsid w:val="0056504C"/>
    <w:pPr>
      <w:widowControl w:val="0"/>
      <w:numPr>
        <w:numId w:val="10"/>
      </w:numPr>
      <w:spacing w:before="480" w:after="240"/>
      <w:ind w:left="357" w:hanging="357"/>
      <w:outlineLvl w:val="0"/>
    </w:pPr>
    <w:rPr>
      <w:rFonts w:eastAsia="Times New Roman" w:cs="Times New Roman"/>
      <w:b/>
      <w:caps/>
      <w:kern w:val="28"/>
      <w:szCs w:val="28"/>
      <w:lang w:eastAsia="ru-RU"/>
    </w:rPr>
  </w:style>
  <w:style w:type="paragraph" w:styleId="2">
    <w:name w:val="heading 2"/>
    <w:aliases w:val="h2,h21,5,Заголовок пункта (1.1),222,Reset numbering,H2,H2 Знак,Заголовок 21,2,Б2,RTC,iz2,Numbered text 3,HD2,heading 2,Heading 2 Hidden,Раздел Знак,Level 2 Topic Heading,H21,Major,CHS,H2-Heading 2,l2,Header2,22,heading2,list"/>
    <w:basedOn w:val="a0"/>
    <w:next w:val="a0"/>
    <w:link w:val="21"/>
    <w:autoRedefine/>
    <w:uiPriority w:val="9"/>
    <w:qFormat/>
    <w:rsid w:val="0062681B"/>
    <w:pPr>
      <w:widowControl w:val="0"/>
      <w:numPr>
        <w:ilvl w:val="1"/>
        <w:numId w:val="10"/>
      </w:numPr>
      <w:tabs>
        <w:tab w:val="clear" w:pos="1134"/>
      </w:tabs>
      <w:spacing w:after="120"/>
      <w:ind w:left="0" w:firstLine="0"/>
      <w:outlineLvl w:val="1"/>
    </w:pPr>
    <w:rPr>
      <w:rFonts w:eastAsia="Times New Roman" w:cs="Times New Roman"/>
      <w:b/>
      <w:snapToGrid w:val="0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246C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9246CD"/>
  </w:style>
  <w:style w:type="paragraph" w:styleId="a6">
    <w:name w:val="footer"/>
    <w:basedOn w:val="a0"/>
    <w:link w:val="a7"/>
    <w:uiPriority w:val="99"/>
    <w:unhideWhenUsed/>
    <w:rsid w:val="009246C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9246CD"/>
  </w:style>
  <w:style w:type="paragraph" w:styleId="a8">
    <w:name w:val="Balloon Text"/>
    <w:basedOn w:val="a0"/>
    <w:link w:val="a9"/>
    <w:uiPriority w:val="99"/>
    <w:semiHidden/>
    <w:unhideWhenUsed/>
    <w:rsid w:val="009246C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9246CD"/>
    <w:rPr>
      <w:rFonts w:ascii="Segoe UI" w:hAnsi="Segoe UI" w:cs="Segoe UI"/>
      <w:sz w:val="18"/>
      <w:szCs w:val="18"/>
    </w:rPr>
  </w:style>
  <w:style w:type="character" w:styleId="aa">
    <w:name w:val="Hyperlink"/>
    <w:basedOn w:val="a1"/>
    <w:uiPriority w:val="99"/>
    <w:unhideWhenUsed/>
    <w:rsid w:val="00DF4938"/>
    <w:rPr>
      <w:color w:val="0563C1" w:themeColor="hyperlink"/>
      <w:u w:val="single"/>
    </w:rPr>
  </w:style>
  <w:style w:type="paragraph" w:styleId="ab">
    <w:name w:val="List Paragraph"/>
    <w:aliases w:val="Абзац списка нумерованный,List Paragraph"/>
    <w:basedOn w:val="a0"/>
    <w:link w:val="ac"/>
    <w:uiPriority w:val="34"/>
    <w:qFormat/>
    <w:rsid w:val="00122008"/>
    <w:pPr>
      <w:ind w:left="720"/>
      <w:contextualSpacing/>
    </w:pPr>
  </w:style>
  <w:style w:type="character" w:customStyle="1" w:styleId="10">
    <w:name w:val="Заголовок 1 Знак"/>
    <w:aliases w:val="Document Header1 Знак,H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Введение... Знак"/>
    <w:basedOn w:val="a1"/>
    <w:link w:val="1"/>
    <w:uiPriority w:val="9"/>
    <w:rsid w:val="0056504C"/>
    <w:rPr>
      <w:rFonts w:ascii="Times New Roman" w:eastAsia="Times New Roman" w:hAnsi="Times New Roman" w:cs="Times New Roman"/>
      <w:b/>
      <w:caps/>
      <w:kern w:val="28"/>
      <w:sz w:val="24"/>
      <w:szCs w:val="28"/>
      <w:lang w:eastAsia="ru-RU"/>
    </w:rPr>
  </w:style>
  <w:style w:type="character" w:customStyle="1" w:styleId="21">
    <w:name w:val="Заголовок 2 Знак"/>
    <w:aliases w:val="h2 Знак,h21 Знак,5 Знак,Заголовок пункта (1.1) Знак,222 Знак,Reset numbering Знак,H2 Знак1,H2 Знак Знак,Заголовок 21 Знак,2 Знак,Б2 Знак,RTC Знак,iz2 Знак,Numbered text 3 Знак,HD2 Знак,heading 2 Знак,Heading 2 Hidden Знак,H21 Знак"/>
    <w:basedOn w:val="a1"/>
    <w:link w:val="2"/>
    <w:uiPriority w:val="9"/>
    <w:rsid w:val="0062681B"/>
    <w:rPr>
      <w:rFonts w:ascii="Times New Roman" w:eastAsia="Times New Roman" w:hAnsi="Times New Roman" w:cs="Times New Roman"/>
      <w:b/>
      <w:snapToGrid w:val="0"/>
      <w:sz w:val="24"/>
      <w:szCs w:val="24"/>
      <w:lang w:eastAsia="ru-RU"/>
    </w:rPr>
  </w:style>
  <w:style w:type="paragraph" w:customStyle="1" w:styleId="a">
    <w:name w:val="Пункт"/>
    <w:basedOn w:val="a0"/>
    <w:link w:val="11"/>
    <w:qFormat/>
    <w:rsid w:val="00F6762F"/>
    <w:pPr>
      <w:numPr>
        <w:ilvl w:val="2"/>
        <w:numId w:val="10"/>
      </w:numPr>
      <w:spacing w:after="0"/>
    </w:pPr>
    <w:rPr>
      <w:rFonts w:eastAsia="Times New Roman" w:cs="Times New Roman"/>
      <w:snapToGrid w:val="0"/>
      <w:color w:val="000000"/>
      <w:szCs w:val="24"/>
      <w:lang w:eastAsia="ru-RU"/>
    </w:rPr>
  </w:style>
  <w:style w:type="paragraph" w:customStyle="1" w:styleId="20">
    <w:name w:val="Пункт2"/>
    <w:basedOn w:val="a"/>
    <w:rsid w:val="00F6762F"/>
    <w:pPr>
      <w:keepNext/>
      <w:numPr>
        <w:ilvl w:val="3"/>
      </w:numPr>
      <w:suppressAutoHyphens/>
      <w:outlineLvl w:val="2"/>
    </w:pPr>
  </w:style>
  <w:style w:type="character" w:customStyle="1" w:styleId="11">
    <w:name w:val="Пункт Знак1"/>
    <w:link w:val="a"/>
    <w:locked/>
    <w:rsid w:val="00F6762F"/>
    <w:rPr>
      <w:rFonts w:ascii="Times New Roman" w:eastAsia="Times New Roman" w:hAnsi="Times New Roman" w:cs="Times New Roman"/>
      <w:snapToGrid w:val="0"/>
      <w:color w:val="000000"/>
      <w:sz w:val="24"/>
      <w:szCs w:val="24"/>
      <w:lang w:eastAsia="ru-RU"/>
    </w:rPr>
  </w:style>
  <w:style w:type="paragraph" w:customStyle="1" w:styleId="ad">
    <w:name w:val="Подподпункт"/>
    <w:basedOn w:val="a0"/>
    <w:rsid w:val="00F6762F"/>
    <w:pPr>
      <w:numPr>
        <w:ilvl w:val="4"/>
      </w:numPr>
      <w:tabs>
        <w:tab w:val="num" w:pos="1134"/>
      </w:tabs>
      <w:spacing w:after="0"/>
      <w:ind w:left="1134" w:hanging="1134"/>
    </w:pPr>
    <w:rPr>
      <w:rFonts w:eastAsia="Times New Roman" w:cs="Times New Roman"/>
      <w:snapToGrid w:val="0"/>
      <w:color w:val="000000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405393"/>
    <w:pPr>
      <w:spacing w:after="0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semiHidden/>
    <w:rsid w:val="00405393"/>
    <w:rPr>
      <w:sz w:val="20"/>
      <w:szCs w:val="20"/>
    </w:rPr>
  </w:style>
  <w:style w:type="character" w:styleId="af0">
    <w:name w:val="footnote reference"/>
    <w:rsid w:val="00405393"/>
    <w:rPr>
      <w:vertAlign w:val="superscript"/>
    </w:rPr>
  </w:style>
  <w:style w:type="character" w:customStyle="1" w:styleId="ac">
    <w:name w:val="Абзац списка Знак"/>
    <w:aliases w:val="Абзац списка нумерованный Знак,List Paragraph Знак"/>
    <w:link w:val="ab"/>
    <w:uiPriority w:val="34"/>
    <w:rsid w:val="00080069"/>
  </w:style>
  <w:style w:type="character" w:styleId="af1">
    <w:name w:val="annotation reference"/>
    <w:basedOn w:val="a1"/>
    <w:uiPriority w:val="99"/>
    <w:semiHidden/>
    <w:unhideWhenUsed/>
    <w:rsid w:val="000271A2"/>
    <w:rPr>
      <w:sz w:val="16"/>
      <w:szCs w:val="16"/>
    </w:rPr>
  </w:style>
  <w:style w:type="paragraph" w:styleId="af2">
    <w:name w:val="annotation text"/>
    <w:basedOn w:val="a0"/>
    <w:link w:val="af3"/>
    <w:uiPriority w:val="99"/>
    <w:unhideWhenUsed/>
    <w:rsid w:val="000271A2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rsid w:val="000271A2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271A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271A2"/>
    <w:rPr>
      <w:b/>
      <w:bCs/>
      <w:sz w:val="20"/>
      <w:szCs w:val="20"/>
    </w:rPr>
  </w:style>
  <w:style w:type="table" w:customStyle="1" w:styleId="12">
    <w:name w:val="Светлая заливка1"/>
    <w:basedOn w:val="a2"/>
    <w:next w:val="af6"/>
    <w:uiPriority w:val="60"/>
    <w:semiHidden/>
    <w:unhideWhenUsed/>
    <w:rsid w:val="009E7765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6">
    <w:name w:val="Light Shading"/>
    <w:basedOn w:val="a2"/>
    <w:uiPriority w:val="60"/>
    <w:semiHidden/>
    <w:unhideWhenUsed/>
    <w:rsid w:val="009E776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f7">
    <w:name w:val="Table Grid"/>
    <w:basedOn w:val="a2"/>
    <w:uiPriority w:val="39"/>
    <w:rsid w:val="009E7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0"/>
    <w:next w:val="a0"/>
    <w:autoRedefine/>
    <w:uiPriority w:val="39"/>
    <w:unhideWhenUsed/>
    <w:rsid w:val="00C84B39"/>
    <w:pPr>
      <w:tabs>
        <w:tab w:val="left" w:pos="440"/>
        <w:tab w:val="right" w:leader="dot" w:pos="9911"/>
      </w:tabs>
    </w:pPr>
  </w:style>
  <w:style w:type="paragraph" w:styleId="22">
    <w:name w:val="toc 2"/>
    <w:basedOn w:val="a0"/>
    <w:next w:val="a0"/>
    <w:autoRedefine/>
    <w:uiPriority w:val="39"/>
    <w:unhideWhenUsed/>
    <w:rsid w:val="00C84B39"/>
    <w:pPr>
      <w:tabs>
        <w:tab w:val="left" w:pos="660"/>
        <w:tab w:val="right" w:leader="dot" w:pos="9911"/>
      </w:tabs>
      <w:ind w:left="220"/>
    </w:pPr>
  </w:style>
  <w:style w:type="paragraph" w:styleId="af8">
    <w:name w:val="Subtitle"/>
    <w:basedOn w:val="a0"/>
    <w:next w:val="a0"/>
    <w:link w:val="af9"/>
    <w:uiPriority w:val="11"/>
    <w:qFormat/>
    <w:rsid w:val="00B974BE"/>
    <w:pPr>
      <w:numPr>
        <w:ilvl w:val="1"/>
      </w:numPr>
      <w:spacing w:after="160" w:line="276" w:lineRule="auto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  <w:lang w:eastAsia="ru-RU"/>
    </w:rPr>
  </w:style>
  <w:style w:type="character" w:customStyle="1" w:styleId="af9">
    <w:name w:val="Подзаголовок Знак"/>
    <w:basedOn w:val="a1"/>
    <w:link w:val="af8"/>
    <w:uiPriority w:val="11"/>
    <w:rsid w:val="00B974BE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8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4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1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image" Target="media/image2.emf"/><Relationship Id="rId18" Type="http://schemas.openxmlformats.org/officeDocument/2006/relationships/package" Target="embeddings/_________Microsoft_Word4.docx"/><Relationship Id="rId26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7" Type="http://schemas.openxmlformats.org/officeDocument/2006/relationships/endnotes" Target="endnotes.xml"/><Relationship Id="rId12" Type="http://schemas.openxmlformats.org/officeDocument/2006/relationships/package" Target="embeddings/_________Microsoft_Word1.docx"/><Relationship Id="rId17" Type="http://schemas.openxmlformats.org/officeDocument/2006/relationships/image" Target="media/image4.emf"/><Relationship Id="rId25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package" Target="embeddings/_____Microsoft_Excel3.xlsx"/><Relationship Id="rId20" Type="http://schemas.openxmlformats.org/officeDocument/2006/relationships/package" Target="embeddings/_________Microsoft_Word5.docx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24" Type="http://schemas.openxmlformats.org/officeDocument/2006/relationships/package" Target="embeddings/_________Microsoft_Word7.docx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image" Target="media/image7.emf"/><Relationship Id="rId28" Type="http://schemas.openxmlformats.org/officeDocument/2006/relationships/fontTable" Target="fontTable.xml"/><Relationship Id="rId10" Type="http://schemas.openxmlformats.org/officeDocument/2006/relationships/hyperlink" Target="http://utp.sberbank-ast.ru/" TargetMode="External"/><Relationship Id="rId19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package" Target="embeddings/_________Microsoft_Word2.docx"/><Relationship Id="rId22" Type="http://schemas.openxmlformats.org/officeDocument/2006/relationships/package" Target="embeddings/_________Microsoft_Word6.docx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E677A-01C8-4F2C-92A9-D8DCC0FD8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13130</TotalTime>
  <Pages>13</Pages>
  <Words>3807</Words>
  <Characters>21703</Characters>
  <Application>Microsoft Office Word</Application>
  <DocSecurity>0</DocSecurity>
  <Lines>180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Ростиславская Кристина</dc:creator>
  <cp:keywords/>
  <dc:description/>
  <cp:lastModifiedBy>Тихонов Александр</cp:lastModifiedBy>
  <cp:revision>284</cp:revision>
  <cp:lastPrinted>2021-06-10T15:35:00Z</cp:lastPrinted>
  <dcterms:created xsi:type="dcterms:W3CDTF">2020-01-10T07:29:00Z</dcterms:created>
  <dcterms:modified xsi:type="dcterms:W3CDTF">2024-10-08T16:07:00Z</dcterms:modified>
</cp:coreProperties>
</file>